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0739" w14:textId="561BA987" w:rsidR="00A51D0B" w:rsidRDefault="00A51D0B" w:rsidP="00DC4ACC">
      <w:pPr>
        <w:jc w:val="center"/>
        <w:rPr>
          <w:b/>
          <w:sz w:val="24"/>
          <w:szCs w:val="24"/>
        </w:rPr>
      </w:pPr>
      <w:r w:rsidRPr="00A51D0B">
        <w:rPr>
          <w:b/>
          <w:sz w:val="24"/>
          <w:szCs w:val="24"/>
        </w:rPr>
        <w:t>52</w:t>
      </w:r>
      <w:r w:rsidRPr="00A51D0B">
        <w:rPr>
          <w:b/>
          <w:sz w:val="24"/>
          <w:szCs w:val="24"/>
          <w:vertAlign w:val="superscript"/>
        </w:rPr>
        <w:t>nd</w:t>
      </w:r>
      <w:r w:rsidRPr="00A51D0B">
        <w:rPr>
          <w:b/>
          <w:sz w:val="24"/>
          <w:szCs w:val="24"/>
        </w:rPr>
        <w:t xml:space="preserve"> Session of the Human Rights Council </w:t>
      </w:r>
    </w:p>
    <w:p w14:paraId="7E437D7A" w14:textId="77777777" w:rsidR="00A51D0B" w:rsidRPr="00A51D0B" w:rsidRDefault="00A51D0B" w:rsidP="00DC4ACC">
      <w:pPr>
        <w:jc w:val="center"/>
        <w:rPr>
          <w:b/>
          <w:sz w:val="24"/>
          <w:szCs w:val="24"/>
        </w:rPr>
      </w:pPr>
    </w:p>
    <w:p w14:paraId="509CF438" w14:textId="536CD392" w:rsidR="00A51D0B" w:rsidRPr="00A51D0B" w:rsidRDefault="00A51D0B" w:rsidP="00A51D0B">
      <w:pPr>
        <w:jc w:val="center"/>
        <w:rPr>
          <w:b/>
          <w:sz w:val="24"/>
          <w:szCs w:val="24"/>
          <w:u w:val="single"/>
        </w:rPr>
      </w:pPr>
      <w:r w:rsidRPr="00A51D0B">
        <w:rPr>
          <w:b/>
          <w:sz w:val="24"/>
          <w:szCs w:val="24"/>
          <w:u w:val="single"/>
        </w:rPr>
        <w:t>Joint Statement on Child Human Rights Defenders</w:t>
      </w:r>
      <w:r w:rsidR="00DC4ACC" w:rsidRPr="00A51D0B">
        <w:rPr>
          <w:b/>
          <w:sz w:val="24"/>
          <w:szCs w:val="24"/>
          <w:u w:val="single"/>
        </w:rPr>
        <w:t xml:space="preserve"> </w:t>
      </w:r>
    </w:p>
    <w:p w14:paraId="6D6B83AB" w14:textId="31E2365C" w:rsidR="00DC4ACC" w:rsidRPr="00DC4ACC" w:rsidRDefault="00DC4ACC" w:rsidP="00DC4ACC">
      <w:pPr>
        <w:jc w:val="center"/>
        <w:rPr>
          <w:b/>
          <w:bCs/>
        </w:rPr>
      </w:pPr>
      <w:r w:rsidRPr="00DC4ACC">
        <w:rPr>
          <w:b/>
          <w:bCs/>
        </w:rPr>
        <w:t xml:space="preserve">Item 3: Interactive Dialogue with the Special Rapporteur on the situation of human rights defenders </w:t>
      </w:r>
    </w:p>
    <w:p w14:paraId="5FFF3385" w14:textId="40EDABB1" w:rsidR="00DC4ACC" w:rsidRDefault="00DC4ACC" w:rsidP="00DC4ACC"/>
    <w:p w14:paraId="78E075FF" w14:textId="77777777" w:rsidR="00A51D0B" w:rsidRDefault="00A51D0B" w:rsidP="00DC4ACC"/>
    <w:p w14:paraId="3229A96C" w14:textId="77777777" w:rsidR="00EC3E70" w:rsidRDefault="00EC3E70" w:rsidP="007D0031">
      <w:pPr>
        <w:jc w:val="both"/>
      </w:pPr>
      <w:r>
        <w:t xml:space="preserve">I am pleased to deliver the following statement on behalf of XX countries. </w:t>
      </w:r>
    </w:p>
    <w:p w14:paraId="0465F215" w14:textId="77777777" w:rsidR="00EC3E70" w:rsidRDefault="00EC3E70" w:rsidP="00EC3E70">
      <w:pPr>
        <w:jc w:val="both"/>
      </w:pPr>
      <w:r>
        <w:t xml:space="preserve">Dear </w:t>
      </w:r>
      <w:proofErr w:type="gramStart"/>
      <w:r>
        <w:t>Madame</w:t>
      </w:r>
      <w:proofErr w:type="gramEnd"/>
      <w:r>
        <w:t xml:space="preserve"> Special Rapporteur, </w:t>
      </w:r>
    </w:p>
    <w:p w14:paraId="2C73C970" w14:textId="3274139F" w:rsidR="005A6F2C" w:rsidRDefault="00DC4ACC" w:rsidP="00895AC5">
      <w:pPr>
        <w:jc w:val="both"/>
      </w:pPr>
      <w:r>
        <w:t>We</w:t>
      </w:r>
      <w:r w:rsidR="007105CE">
        <w:t xml:space="preserve"> thank you for</w:t>
      </w:r>
      <w:r>
        <w:t xml:space="preserve"> your report</w:t>
      </w:r>
      <w:r w:rsidR="007105CE">
        <w:t xml:space="preserve"> and welcome</w:t>
      </w:r>
      <w:r w:rsidR="00BA2AC8">
        <w:t xml:space="preserve"> </w:t>
      </w:r>
      <w:r w:rsidR="005A6F2C">
        <w:t xml:space="preserve">that </w:t>
      </w:r>
      <w:r w:rsidR="00895AC5">
        <w:t xml:space="preserve">it </w:t>
      </w:r>
      <w:r w:rsidR="005A6F2C">
        <w:t xml:space="preserve">recognises the </w:t>
      </w:r>
      <w:r w:rsidR="003C11CE">
        <w:t xml:space="preserve">critical </w:t>
      </w:r>
      <w:r w:rsidR="005A6F2C">
        <w:t>contributions from child human rights defenders</w:t>
      </w:r>
      <w:r w:rsidR="00C140A2">
        <w:t xml:space="preserve"> and </w:t>
      </w:r>
      <w:r w:rsidR="005505DD">
        <w:t>recommend</w:t>
      </w:r>
      <w:r w:rsidR="00C331DD">
        <w:t xml:space="preserve">s States to take </w:t>
      </w:r>
      <w:r w:rsidR="00B715E9">
        <w:t>several actions to advance</w:t>
      </w:r>
      <w:r w:rsidR="00F91849">
        <w:t xml:space="preserve"> respect for</w:t>
      </w:r>
      <w:r w:rsidR="00B715E9">
        <w:t xml:space="preserve"> their </w:t>
      </w:r>
      <w:r w:rsidR="00F91849">
        <w:t xml:space="preserve">human </w:t>
      </w:r>
      <w:r w:rsidR="00B715E9">
        <w:t>rights</w:t>
      </w:r>
      <w:r w:rsidR="005A6F2C">
        <w:t xml:space="preserve">. </w:t>
      </w:r>
      <w:r w:rsidR="00EC3E70">
        <w:t>We encourage continued action</w:t>
      </w:r>
      <w:r w:rsidR="00FB1C0D">
        <w:t xml:space="preserve"> and guidance</w:t>
      </w:r>
      <w:r w:rsidR="00EC3E70">
        <w:t xml:space="preserve"> by your mandate, other Special Procedu</w:t>
      </w:r>
      <w:r w:rsidR="009E15AF">
        <w:t>res,</w:t>
      </w:r>
      <w:r w:rsidR="007105CE">
        <w:t xml:space="preserve"> </w:t>
      </w:r>
      <w:r w:rsidR="009E15AF">
        <w:t>Treaty Bodies and</w:t>
      </w:r>
      <w:r w:rsidR="00EC3E70">
        <w:t xml:space="preserve"> States to raise the profile of child human rights defenders and their work.</w:t>
      </w:r>
    </w:p>
    <w:p w14:paraId="15DE1BBB" w14:textId="27E1E374" w:rsidR="00224F96" w:rsidRDefault="007E0799" w:rsidP="00AD7872">
      <w:pPr>
        <w:spacing w:after="0" w:line="240" w:lineRule="auto"/>
        <w:jc w:val="both"/>
      </w:pPr>
      <w:r>
        <w:t xml:space="preserve">We welcome </w:t>
      </w:r>
      <w:r w:rsidR="0054622C">
        <w:t>your</w:t>
      </w:r>
      <w:r>
        <w:t xml:space="preserve"> recommendation </w:t>
      </w:r>
      <w:r w:rsidR="00326F1A">
        <w:t xml:space="preserve">explicitly </w:t>
      </w:r>
      <w:r w:rsidR="00895AC5">
        <w:t xml:space="preserve">to </w:t>
      </w:r>
      <w:r w:rsidR="00326F1A">
        <w:t>r</w:t>
      </w:r>
      <w:r w:rsidR="00AD7872">
        <w:t>ecogni</w:t>
      </w:r>
      <w:r w:rsidR="00895AC5">
        <w:t>s</w:t>
      </w:r>
      <w:r w:rsidR="00AD7872">
        <w:t xml:space="preserve">e </w:t>
      </w:r>
      <w:r w:rsidR="00FB1C0D">
        <w:t>child</w:t>
      </w:r>
      <w:r w:rsidR="007105CE">
        <w:t>ren working peacefully for others’ rights as</w:t>
      </w:r>
      <w:r w:rsidR="00FB1C0D">
        <w:t xml:space="preserve"> human rights defenders. </w:t>
      </w:r>
      <w:r w:rsidR="00EC3E70">
        <w:t>We commend the</w:t>
      </w:r>
      <w:r w:rsidR="00FB1C0D">
        <w:t>ir</w:t>
      </w:r>
      <w:r w:rsidR="00EC3E70">
        <w:t xml:space="preserve"> work</w:t>
      </w:r>
      <w:r w:rsidR="00763977">
        <w:t xml:space="preserve"> a</w:t>
      </w:r>
      <w:r w:rsidR="00EC3E70">
        <w:t>s they stand</w:t>
      </w:r>
      <w:r w:rsidR="00763977">
        <w:t xml:space="preserve"> up for </w:t>
      </w:r>
      <w:r w:rsidR="00480828">
        <w:t>human rights</w:t>
      </w:r>
      <w:r w:rsidR="00B5541E">
        <w:t>.</w:t>
      </w:r>
      <w:r w:rsidR="00763977">
        <w:t xml:space="preserve"> However,</w:t>
      </w:r>
      <w:r w:rsidR="00762E1E">
        <w:t xml:space="preserve"> </w:t>
      </w:r>
      <w:r w:rsidR="00224F96">
        <w:t xml:space="preserve">there continues to be a lack of recognition that </w:t>
      </w:r>
      <w:r w:rsidR="003743E6">
        <w:t xml:space="preserve">the Declaration </w:t>
      </w:r>
      <w:r w:rsidR="00895AC5">
        <w:t xml:space="preserve">on Human Rights Defenders </w:t>
      </w:r>
      <w:r w:rsidR="00F91849">
        <w:t xml:space="preserve">also </w:t>
      </w:r>
      <w:r w:rsidR="003743E6">
        <w:t>applies to child</w:t>
      </w:r>
      <w:r w:rsidR="00256F75">
        <w:t>ren</w:t>
      </w:r>
      <w:r w:rsidR="004013CE">
        <w:t>.</w:t>
      </w:r>
      <w:r w:rsidR="008977EE">
        <w:t xml:space="preserve"> </w:t>
      </w:r>
      <w:r w:rsidR="004013CE">
        <w:t>C</w:t>
      </w:r>
      <w:r w:rsidR="00224F96" w:rsidRPr="75467F89">
        <w:t>hildren have rights in their individual capacity</w:t>
      </w:r>
      <w:r w:rsidR="00224F96">
        <w:t>, in</w:t>
      </w:r>
      <w:r w:rsidR="00794888">
        <w:t>cluding</w:t>
      </w:r>
      <w:r w:rsidR="00224F96" w:rsidRPr="75467F89">
        <w:t xml:space="preserve"> civil and political</w:t>
      </w:r>
      <w:r w:rsidR="003A0F28">
        <w:t xml:space="preserve"> rights</w:t>
      </w:r>
      <w:r w:rsidR="008450D1">
        <w:t>.</w:t>
      </w:r>
    </w:p>
    <w:p w14:paraId="4EB8956E" w14:textId="6B9B2529" w:rsidR="00224F96" w:rsidRDefault="00224F96" w:rsidP="007D0031">
      <w:pPr>
        <w:spacing w:after="0" w:line="240" w:lineRule="auto"/>
        <w:jc w:val="both"/>
      </w:pPr>
    </w:p>
    <w:p w14:paraId="6DC17F35" w14:textId="601F3290" w:rsidR="00F3415A" w:rsidRDefault="00F3415A" w:rsidP="007D0031">
      <w:pPr>
        <w:spacing w:after="0" w:line="240" w:lineRule="auto"/>
        <w:jc w:val="both"/>
      </w:pPr>
      <w:r>
        <w:t>Chil</w:t>
      </w:r>
      <w:r w:rsidR="00B5541E">
        <w:t>d human rights defenders</w:t>
      </w:r>
      <w:r>
        <w:t xml:space="preserve"> face </w:t>
      </w:r>
      <w:r w:rsidR="00C30554">
        <w:t xml:space="preserve">specific </w:t>
      </w:r>
      <w:r>
        <w:t>barriers</w:t>
      </w:r>
      <w:r w:rsidR="00895AC5">
        <w:t xml:space="preserve">, </w:t>
      </w:r>
      <w:r w:rsidR="00A51D0B">
        <w:t>risks</w:t>
      </w:r>
      <w:r>
        <w:t xml:space="preserve"> </w:t>
      </w:r>
      <w:r w:rsidR="00FB1C0D">
        <w:t>and reprisals</w:t>
      </w:r>
      <w:r w:rsidR="00D27C32">
        <w:t xml:space="preserve"> </w:t>
      </w:r>
      <w:r w:rsidR="00C30554">
        <w:t>due to their status in society</w:t>
      </w:r>
      <w:r>
        <w:t xml:space="preserve">, including age-based </w:t>
      </w:r>
      <w:r w:rsidR="00FE793F">
        <w:t xml:space="preserve">and gender-based </w:t>
      </w:r>
      <w:r>
        <w:t xml:space="preserve">discrimination, </w:t>
      </w:r>
      <w:r w:rsidRPr="75467F89">
        <w:t>paternalistic attitudes</w:t>
      </w:r>
      <w:r w:rsidR="00484759">
        <w:t xml:space="preserve"> </w:t>
      </w:r>
      <w:r w:rsidR="00B222A7">
        <w:t>towards children as</w:t>
      </w:r>
      <w:r w:rsidR="00484759">
        <w:t xml:space="preserve"> passive objects of protection</w:t>
      </w:r>
      <w:r w:rsidR="00AA1759">
        <w:t>,</w:t>
      </w:r>
      <w:r w:rsidR="003C7264">
        <w:t xml:space="preserve"> </w:t>
      </w:r>
      <w:r w:rsidR="00276DF2">
        <w:t xml:space="preserve">stigmatisation, </w:t>
      </w:r>
      <w:r w:rsidR="007105CE">
        <w:t>undue</w:t>
      </w:r>
      <w:r w:rsidR="00AA1759">
        <w:t xml:space="preserve"> restrictions </w:t>
      </w:r>
      <w:r w:rsidR="007105CE">
        <w:t xml:space="preserve">on their exercise </w:t>
      </w:r>
      <w:r w:rsidR="00F3157E">
        <w:t xml:space="preserve">of </w:t>
      </w:r>
      <w:r w:rsidR="00276DF2">
        <w:t xml:space="preserve">civil and </w:t>
      </w:r>
      <w:r w:rsidR="00AF4D39">
        <w:t xml:space="preserve">political rights, </w:t>
      </w:r>
      <w:r w:rsidR="005777B3">
        <w:t xml:space="preserve">lack of access to </w:t>
      </w:r>
      <w:r w:rsidRPr="75467F89">
        <w:t xml:space="preserve">child-friendly </w:t>
      </w:r>
      <w:r w:rsidR="005777B3">
        <w:t>information</w:t>
      </w:r>
      <w:r w:rsidR="0054743B">
        <w:t xml:space="preserve"> and to </w:t>
      </w:r>
      <w:r w:rsidRPr="75467F89">
        <w:t>complaint mechanisms</w:t>
      </w:r>
      <w:r w:rsidR="00E91A6B">
        <w:t xml:space="preserve"> and effective remedies</w:t>
      </w:r>
      <w:r w:rsidRPr="75467F89">
        <w:t xml:space="preserve">. </w:t>
      </w:r>
      <w:r w:rsidR="004013CE">
        <w:t xml:space="preserve"> </w:t>
      </w:r>
      <w:r w:rsidR="00DF0D32">
        <w:t>States</w:t>
      </w:r>
      <w:r w:rsidR="00926730">
        <w:t xml:space="preserve"> should </w:t>
      </w:r>
      <w:r w:rsidR="00F40790">
        <w:t xml:space="preserve">increase efforts to </w:t>
      </w:r>
      <w:r w:rsidR="00A51D0B">
        <w:t>ensure</w:t>
      </w:r>
      <w:r w:rsidR="007105CE">
        <w:t xml:space="preserve"> the</w:t>
      </w:r>
      <w:r w:rsidR="00A51D0B">
        <w:t xml:space="preserve"> protection</w:t>
      </w:r>
      <w:r w:rsidR="00926730">
        <w:t xml:space="preserve"> </w:t>
      </w:r>
      <w:r w:rsidR="006D5B96">
        <w:t xml:space="preserve">and </w:t>
      </w:r>
      <w:r w:rsidR="00BF48C9">
        <w:t xml:space="preserve">effective </w:t>
      </w:r>
      <w:r w:rsidR="006D5B96">
        <w:t xml:space="preserve">empowerment of </w:t>
      </w:r>
      <w:r w:rsidR="00926730">
        <w:t xml:space="preserve">child human rights defenders. </w:t>
      </w:r>
    </w:p>
    <w:p w14:paraId="556F06D7" w14:textId="77777777" w:rsidR="00F3415A" w:rsidRDefault="00F3415A" w:rsidP="007D0031">
      <w:pPr>
        <w:spacing w:after="0" w:line="240" w:lineRule="auto"/>
        <w:jc w:val="both"/>
      </w:pPr>
    </w:p>
    <w:p w14:paraId="25C6FC06" w14:textId="42EDD6DF" w:rsidR="00DC4ACC" w:rsidRDefault="00924CC5" w:rsidP="007D0031">
      <w:pPr>
        <w:jc w:val="both"/>
      </w:pPr>
      <w:r>
        <w:t>Ms. Lawlor, h</w:t>
      </w:r>
      <w:r w:rsidR="00DC4ACC" w:rsidRPr="00DC4ACC">
        <w:t xml:space="preserve">ow can we support </w:t>
      </w:r>
      <w:r>
        <w:t xml:space="preserve">the international human rights system to </w:t>
      </w:r>
      <w:r w:rsidR="00BC04B8">
        <w:t>pay more attention to</w:t>
      </w:r>
      <w:r>
        <w:t xml:space="preserve"> the situation </w:t>
      </w:r>
      <w:r w:rsidR="00DC4ACC" w:rsidRPr="00DC4ACC">
        <w:t xml:space="preserve">of </w:t>
      </w:r>
      <w:r w:rsidR="007C3E39">
        <w:t>child human rights defenders</w:t>
      </w:r>
      <w:r w:rsidR="00F52345">
        <w:t xml:space="preserve"> and ensure their protection and effective empowerment</w:t>
      </w:r>
      <w:r w:rsidR="00DC4ACC" w:rsidRPr="00DC4ACC">
        <w:t xml:space="preserve">? </w:t>
      </w:r>
    </w:p>
    <w:p w14:paraId="296CF8BC" w14:textId="51CD2517" w:rsidR="00F52345" w:rsidRDefault="00924CC5" w:rsidP="007D0031">
      <w:pPr>
        <w:jc w:val="both"/>
      </w:pPr>
      <w:r>
        <w:t xml:space="preserve">Thank you. </w:t>
      </w:r>
    </w:p>
    <w:p w14:paraId="02B6BA24" w14:textId="2A41E474" w:rsidR="00C70F44" w:rsidRPr="00C70F44" w:rsidRDefault="00C70F44" w:rsidP="00C70F44">
      <w:pPr>
        <w:rPr>
          <w:b/>
          <w:bCs/>
        </w:rPr>
      </w:pPr>
      <w:r w:rsidRPr="00C70F44">
        <w:rPr>
          <w:b/>
          <w:bCs/>
        </w:rPr>
        <w:t xml:space="preserve">Co-sponsors: </w:t>
      </w:r>
    </w:p>
    <w:p w14:paraId="1DBDE9E1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Albania</w:t>
      </w:r>
    </w:p>
    <w:p w14:paraId="19C22EB6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Andorra</w:t>
      </w:r>
    </w:p>
    <w:p w14:paraId="4986CB04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Argentina</w:t>
      </w:r>
    </w:p>
    <w:p w14:paraId="53273C8E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 xml:space="preserve">Armenia </w:t>
      </w:r>
    </w:p>
    <w:p w14:paraId="234B0734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Australia</w:t>
      </w:r>
    </w:p>
    <w:p w14:paraId="106013C9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Austria</w:t>
      </w:r>
    </w:p>
    <w:p w14:paraId="50E3BAD8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Belgium</w:t>
      </w:r>
    </w:p>
    <w:p w14:paraId="4B83CC7B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Bosnia and Herzegovina</w:t>
      </w:r>
    </w:p>
    <w:p w14:paraId="1A4866A0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Bulgaria</w:t>
      </w:r>
    </w:p>
    <w:p w14:paraId="6695B6BA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Cameroon</w:t>
      </w:r>
    </w:p>
    <w:p w14:paraId="188FFD07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Canada</w:t>
      </w:r>
    </w:p>
    <w:p w14:paraId="66EAA7E5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lastRenderedPageBreak/>
        <w:t>Chile</w:t>
      </w:r>
    </w:p>
    <w:p w14:paraId="5337D86D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 xml:space="preserve">Costa Rica </w:t>
      </w:r>
    </w:p>
    <w:p w14:paraId="2076BE71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Croatia</w:t>
      </w:r>
    </w:p>
    <w:p w14:paraId="0674BDA9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Cyprus</w:t>
      </w:r>
    </w:p>
    <w:p w14:paraId="479CB03F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Czech Republic</w:t>
      </w:r>
    </w:p>
    <w:p w14:paraId="61222F09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Denmark</w:t>
      </w:r>
    </w:p>
    <w:p w14:paraId="7773576A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Ecuador</w:t>
      </w:r>
    </w:p>
    <w:p w14:paraId="1EED73F9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El Salvador</w:t>
      </w:r>
    </w:p>
    <w:p w14:paraId="1686D1AE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Estonia</w:t>
      </w:r>
    </w:p>
    <w:p w14:paraId="4D26B8DB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Finland</w:t>
      </w:r>
    </w:p>
    <w:p w14:paraId="618E8FAF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France</w:t>
      </w:r>
    </w:p>
    <w:p w14:paraId="352B1C85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Georgia</w:t>
      </w:r>
    </w:p>
    <w:p w14:paraId="51F1DC07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Germany</w:t>
      </w:r>
    </w:p>
    <w:p w14:paraId="4692DDD9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Greece</w:t>
      </w:r>
    </w:p>
    <w:p w14:paraId="0B55977D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Hungary</w:t>
      </w:r>
    </w:p>
    <w:p w14:paraId="6DA15F17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Iceland</w:t>
      </w:r>
    </w:p>
    <w:p w14:paraId="62C9D689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Ireland</w:t>
      </w:r>
    </w:p>
    <w:p w14:paraId="7438363C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Italy</w:t>
      </w:r>
    </w:p>
    <w:p w14:paraId="2B858E4A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Japan</w:t>
      </w:r>
    </w:p>
    <w:p w14:paraId="3DB07557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Latvia</w:t>
      </w:r>
    </w:p>
    <w:p w14:paraId="359256E2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Lithuania</w:t>
      </w:r>
    </w:p>
    <w:p w14:paraId="4A1BF27E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Luxembourg</w:t>
      </w:r>
    </w:p>
    <w:p w14:paraId="2D32B62C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Malta</w:t>
      </w:r>
    </w:p>
    <w:p w14:paraId="0D838D21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 xml:space="preserve">Mexico </w:t>
      </w:r>
    </w:p>
    <w:p w14:paraId="0AC9E7FC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Monaco</w:t>
      </w:r>
    </w:p>
    <w:p w14:paraId="7ED55C79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 xml:space="preserve">Mongolia </w:t>
      </w:r>
    </w:p>
    <w:p w14:paraId="5A499B6C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Montenegro</w:t>
      </w:r>
    </w:p>
    <w:p w14:paraId="54DC55AD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Netherlands</w:t>
      </w:r>
    </w:p>
    <w:p w14:paraId="23CFA6B7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North Macedonia</w:t>
      </w:r>
    </w:p>
    <w:p w14:paraId="703B7E4A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Norway</w:t>
      </w:r>
    </w:p>
    <w:p w14:paraId="3568C57C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Palestine</w:t>
      </w:r>
    </w:p>
    <w:p w14:paraId="0F6CEF68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Panama</w:t>
      </w:r>
    </w:p>
    <w:p w14:paraId="61291596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Paraguay</w:t>
      </w:r>
    </w:p>
    <w:p w14:paraId="002E0D2A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Peru</w:t>
      </w:r>
    </w:p>
    <w:p w14:paraId="01BBA66E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Poland</w:t>
      </w:r>
    </w:p>
    <w:p w14:paraId="16EC76D9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Portugal</w:t>
      </w:r>
    </w:p>
    <w:p w14:paraId="08981D1E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Republic of Korea</w:t>
      </w:r>
    </w:p>
    <w:p w14:paraId="4EA1C7A0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Romania</w:t>
      </w:r>
    </w:p>
    <w:p w14:paraId="2F741E67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Slovakia</w:t>
      </w:r>
    </w:p>
    <w:p w14:paraId="14BF2C56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Slovenia</w:t>
      </w:r>
    </w:p>
    <w:p w14:paraId="0514ADB2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South Africa</w:t>
      </w:r>
    </w:p>
    <w:p w14:paraId="05583FF6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Spain</w:t>
      </w:r>
    </w:p>
    <w:p w14:paraId="259A7FFC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Sweden</w:t>
      </w:r>
    </w:p>
    <w:p w14:paraId="332CA231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Switzerland</w:t>
      </w:r>
    </w:p>
    <w:p w14:paraId="5256FBC1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Ukraine</w:t>
      </w:r>
    </w:p>
    <w:p w14:paraId="6E04FFAA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United Kingdom</w:t>
      </w:r>
    </w:p>
    <w:p w14:paraId="50D113D1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United States</w:t>
      </w:r>
    </w:p>
    <w:p w14:paraId="7FF22AE3" w14:textId="77777777" w:rsidR="00C70F44" w:rsidRDefault="00C70F44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Uruguay</w:t>
      </w:r>
    </w:p>
    <w:p w14:paraId="6081730C" w14:textId="702BB904" w:rsidR="00C70F44" w:rsidRPr="00DB0747" w:rsidRDefault="00DB0747" w:rsidP="00C70F44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lang w:val="en-US"/>
        </w:rPr>
      </w:pPr>
      <w:r>
        <w:rPr>
          <w:lang w:val="en-US"/>
        </w:rPr>
        <w:t>New Zealand</w:t>
      </w:r>
    </w:p>
    <w:sectPr w:rsidR="00C70F44" w:rsidRPr="00DB074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C9C5" w14:textId="77777777" w:rsidR="009C3C1D" w:rsidRDefault="009C3C1D" w:rsidP="00224F96">
      <w:pPr>
        <w:spacing w:after="0" w:line="240" w:lineRule="auto"/>
      </w:pPr>
      <w:r>
        <w:separator/>
      </w:r>
    </w:p>
  </w:endnote>
  <w:endnote w:type="continuationSeparator" w:id="0">
    <w:p w14:paraId="33C91FED" w14:textId="77777777" w:rsidR="009C3C1D" w:rsidRDefault="009C3C1D" w:rsidP="00224F96">
      <w:pPr>
        <w:spacing w:after="0" w:line="240" w:lineRule="auto"/>
      </w:pPr>
      <w:r>
        <w:continuationSeparator/>
      </w:r>
    </w:p>
  </w:endnote>
  <w:endnote w:type="continuationNotice" w:id="1">
    <w:p w14:paraId="6B3B1873" w14:textId="77777777" w:rsidR="009C3C1D" w:rsidRDefault="009C3C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A598" w14:textId="77777777" w:rsidR="00FB4577" w:rsidRDefault="00FB4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3875" w14:textId="77777777" w:rsidR="009C3C1D" w:rsidRDefault="009C3C1D" w:rsidP="00224F96">
      <w:pPr>
        <w:spacing w:after="0" w:line="240" w:lineRule="auto"/>
      </w:pPr>
      <w:r>
        <w:separator/>
      </w:r>
    </w:p>
  </w:footnote>
  <w:footnote w:type="continuationSeparator" w:id="0">
    <w:p w14:paraId="2D7804A4" w14:textId="77777777" w:rsidR="009C3C1D" w:rsidRDefault="009C3C1D" w:rsidP="00224F96">
      <w:pPr>
        <w:spacing w:after="0" w:line="240" w:lineRule="auto"/>
      </w:pPr>
      <w:r>
        <w:continuationSeparator/>
      </w:r>
    </w:p>
  </w:footnote>
  <w:footnote w:type="continuationNotice" w:id="1">
    <w:p w14:paraId="4D60B695" w14:textId="77777777" w:rsidR="009C3C1D" w:rsidRDefault="009C3C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DBFC" w14:textId="77777777" w:rsidR="00FB4577" w:rsidRDefault="00FB4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971F9"/>
    <w:multiLevelType w:val="hybridMultilevel"/>
    <w:tmpl w:val="831673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32608"/>
    <w:multiLevelType w:val="hybridMultilevel"/>
    <w:tmpl w:val="5596D5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36C99"/>
    <w:multiLevelType w:val="hybridMultilevel"/>
    <w:tmpl w:val="84620E5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474058">
    <w:abstractNumId w:val="0"/>
  </w:num>
  <w:num w:numId="2" w16cid:durableId="1366906358">
    <w:abstractNumId w:val="2"/>
  </w:num>
  <w:num w:numId="3" w16cid:durableId="1520780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CC"/>
    <w:rsid w:val="00013771"/>
    <w:rsid w:val="00015985"/>
    <w:rsid w:val="00085D36"/>
    <w:rsid w:val="0008789B"/>
    <w:rsid w:val="000A2C7F"/>
    <w:rsid w:val="000B0EF9"/>
    <w:rsid w:val="000B187F"/>
    <w:rsid w:val="000C4CEF"/>
    <w:rsid w:val="00163B55"/>
    <w:rsid w:val="001B0923"/>
    <w:rsid w:val="001C50B5"/>
    <w:rsid w:val="001E0424"/>
    <w:rsid w:val="001E1869"/>
    <w:rsid w:val="001E44E3"/>
    <w:rsid w:val="001F4F56"/>
    <w:rsid w:val="002067F2"/>
    <w:rsid w:val="00224F96"/>
    <w:rsid w:val="0024737B"/>
    <w:rsid w:val="00254751"/>
    <w:rsid w:val="00256F75"/>
    <w:rsid w:val="00276DF2"/>
    <w:rsid w:val="002D344F"/>
    <w:rsid w:val="002E1A15"/>
    <w:rsid w:val="0030356C"/>
    <w:rsid w:val="00326F1A"/>
    <w:rsid w:val="00350EFD"/>
    <w:rsid w:val="003743E6"/>
    <w:rsid w:val="00383BC1"/>
    <w:rsid w:val="003977E7"/>
    <w:rsid w:val="003A0F28"/>
    <w:rsid w:val="003B42A9"/>
    <w:rsid w:val="003C11CE"/>
    <w:rsid w:val="003C3579"/>
    <w:rsid w:val="003C7264"/>
    <w:rsid w:val="003E2695"/>
    <w:rsid w:val="003E51BC"/>
    <w:rsid w:val="003E52A9"/>
    <w:rsid w:val="003F01A0"/>
    <w:rsid w:val="003F0900"/>
    <w:rsid w:val="003F186D"/>
    <w:rsid w:val="004013CE"/>
    <w:rsid w:val="00425B0A"/>
    <w:rsid w:val="00427E7F"/>
    <w:rsid w:val="00435286"/>
    <w:rsid w:val="00441BAB"/>
    <w:rsid w:val="004605C4"/>
    <w:rsid w:val="00480828"/>
    <w:rsid w:val="0048190D"/>
    <w:rsid w:val="0048447F"/>
    <w:rsid w:val="00484759"/>
    <w:rsid w:val="004901C5"/>
    <w:rsid w:val="004B6C65"/>
    <w:rsid w:val="004C3CD6"/>
    <w:rsid w:val="004E24A5"/>
    <w:rsid w:val="00504DF5"/>
    <w:rsid w:val="00536097"/>
    <w:rsid w:val="0054622C"/>
    <w:rsid w:val="0054743B"/>
    <w:rsid w:val="00550218"/>
    <w:rsid w:val="005505DD"/>
    <w:rsid w:val="00562A16"/>
    <w:rsid w:val="005777B3"/>
    <w:rsid w:val="0058518F"/>
    <w:rsid w:val="005A60A5"/>
    <w:rsid w:val="005A6F2C"/>
    <w:rsid w:val="005F5324"/>
    <w:rsid w:val="00623FEF"/>
    <w:rsid w:val="006411A5"/>
    <w:rsid w:val="00643D7C"/>
    <w:rsid w:val="006444A7"/>
    <w:rsid w:val="006A799B"/>
    <w:rsid w:val="006B5406"/>
    <w:rsid w:val="006D5B96"/>
    <w:rsid w:val="00704CED"/>
    <w:rsid w:val="007105CE"/>
    <w:rsid w:val="00720CAF"/>
    <w:rsid w:val="00721EFD"/>
    <w:rsid w:val="00743BE4"/>
    <w:rsid w:val="0075592A"/>
    <w:rsid w:val="00761F48"/>
    <w:rsid w:val="00762E1E"/>
    <w:rsid w:val="00763977"/>
    <w:rsid w:val="00775792"/>
    <w:rsid w:val="00776311"/>
    <w:rsid w:val="007865BA"/>
    <w:rsid w:val="00794888"/>
    <w:rsid w:val="00796F4B"/>
    <w:rsid w:val="007B574F"/>
    <w:rsid w:val="007C0DC2"/>
    <w:rsid w:val="007C3E39"/>
    <w:rsid w:val="007D0031"/>
    <w:rsid w:val="007D0D33"/>
    <w:rsid w:val="007E0799"/>
    <w:rsid w:val="00832267"/>
    <w:rsid w:val="008450D1"/>
    <w:rsid w:val="008675B2"/>
    <w:rsid w:val="00876D79"/>
    <w:rsid w:val="00895AC5"/>
    <w:rsid w:val="008977EE"/>
    <w:rsid w:val="008A3627"/>
    <w:rsid w:val="008C135A"/>
    <w:rsid w:val="008E5B27"/>
    <w:rsid w:val="008F022A"/>
    <w:rsid w:val="009227F5"/>
    <w:rsid w:val="00924CC5"/>
    <w:rsid w:val="00926730"/>
    <w:rsid w:val="009277DF"/>
    <w:rsid w:val="00956570"/>
    <w:rsid w:val="00962F1E"/>
    <w:rsid w:val="00966A06"/>
    <w:rsid w:val="009A5299"/>
    <w:rsid w:val="009C3C1D"/>
    <w:rsid w:val="009D1387"/>
    <w:rsid w:val="009D6610"/>
    <w:rsid w:val="009E15AF"/>
    <w:rsid w:val="00A06C75"/>
    <w:rsid w:val="00A0747D"/>
    <w:rsid w:val="00A42A54"/>
    <w:rsid w:val="00A51D0B"/>
    <w:rsid w:val="00A51D9D"/>
    <w:rsid w:val="00A5589D"/>
    <w:rsid w:val="00A61572"/>
    <w:rsid w:val="00A848B6"/>
    <w:rsid w:val="00A84C1A"/>
    <w:rsid w:val="00AA1759"/>
    <w:rsid w:val="00AC2C4F"/>
    <w:rsid w:val="00AC3453"/>
    <w:rsid w:val="00AD1D03"/>
    <w:rsid w:val="00AD7872"/>
    <w:rsid w:val="00AE3394"/>
    <w:rsid w:val="00AF4D39"/>
    <w:rsid w:val="00B07094"/>
    <w:rsid w:val="00B14D75"/>
    <w:rsid w:val="00B222A7"/>
    <w:rsid w:val="00B46999"/>
    <w:rsid w:val="00B46B7F"/>
    <w:rsid w:val="00B5541E"/>
    <w:rsid w:val="00B56FB8"/>
    <w:rsid w:val="00B65981"/>
    <w:rsid w:val="00B715E9"/>
    <w:rsid w:val="00B75A67"/>
    <w:rsid w:val="00B7665E"/>
    <w:rsid w:val="00B93F73"/>
    <w:rsid w:val="00B941A9"/>
    <w:rsid w:val="00BA2AC8"/>
    <w:rsid w:val="00BA498B"/>
    <w:rsid w:val="00BB0C28"/>
    <w:rsid w:val="00BC04B8"/>
    <w:rsid w:val="00BE7E13"/>
    <w:rsid w:val="00BF48C9"/>
    <w:rsid w:val="00BF6392"/>
    <w:rsid w:val="00BF68CF"/>
    <w:rsid w:val="00C140A2"/>
    <w:rsid w:val="00C30554"/>
    <w:rsid w:val="00C30C64"/>
    <w:rsid w:val="00C331DD"/>
    <w:rsid w:val="00C3720C"/>
    <w:rsid w:val="00C44BA9"/>
    <w:rsid w:val="00C50DC2"/>
    <w:rsid w:val="00C70F44"/>
    <w:rsid w:val="00C74BBD"/>
    <w:rsid w:val="00C8531D"/>
    <w:rsid w:val="00CA6BBF"/>
    <w:rsid w:val="00CB05D3"/>
    <w:rsid w:val="00CD54A3"/>
    <w:rsid w:val="00CF41B2"/>
    <w:rsid w:val="00D239C8"/>
    <w:rsid w:val="00D25B48"/>
    <w:rsid w:val="00D27C32"/>
    <w:rsid w:val="00D755B5"/>
    <w:rsid w:val="00D8465E"/>
    <w:rsid w:val="00D85090"/>
    <w:rsid w:val="00DA5EED"/>
    <w:rsid w:val="00DB0747"/>
    <w:rsid w:val="00DC4ACC"/>
    <w:rsid w:val="00DD4156"/>
    <w:rsid w:val="00DD6AB2"/>
    <w:rsid w:val="00DF0D32"/>
    <w:rsid w:val="00DF5FD1"/>
    <w:rsid w:val="00E141E6"/>
    <w:rsid w:val="00E422D0"/>
    <w:rsid w:val="00E82AA5"/>
    <w:rsid w:val="00E91A6B"/>
    <w:rsid w:val="00EC3E70"/>
    <w:rsid w:val="00EC4055"/>
    <w:rsid w:val="00F062E6"/>
    <w:rsid w:val="00F3093F"/>
    <w:rsid w:val="00F3157E"/>
    <w:rsid w:val="00F32D06"/>
    <w:rsid w:val="00F3415A"/>
    <w:rsid w:val="00F40790"/>
    <w:rsid w:val="00F4740A"/>
    <w:rsid w:val="00F52345"/>
    <w:rsid w:val="00F91849"/>
    <w:rsid w:val="00FA77D4"/>
    <w:rsid w:val="00FB0BD2"/>
    <w:rsid w:val="00FB1C0D"/>
    <w:rsid w:val="00FB30AF"/>
    <w:rsid w:val="00FB4577"/>
    <w:rsid w:val="00FE632D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0432"/>
  <w15:chartTrackingRefBased/>
  <w15:docId w15:val="{63F6AEA6-04A5-487D-9B47-5287AD5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F9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F9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F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F9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85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5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518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18F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277DF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44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A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4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4A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7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F436D33B9A44ADF5A8A4999F8FC5" ma:contentTypeVersion="18" ma:contentTypeDescription="Create a new document." ma:contentTypeScope="" ma:versionID="0285e7dc119e3924842077a6fb04e466">
  <xsd:schema xmlns:xsd="http://www.w3.org/2001/XMLSchema" xmlns:xs="http://www.w3.org/2001/XMLSchema" xmlns:p="http://schemas.microsoft.com/office/2006/metadata/properties" xmlns:ns2="ba92f9c0-58a9-4d4a-b1f9-bb6292a6763b" xmlns:ns3="1dcbd37a-d123-4986-83db-275aed9dd8f0" targetNamespace="http://schemas.microsoft.com/office/2006/metadata/properties" ma:root="true" ma:fieldsID="6ec6d2d3fa57d14c42158729d2b3e88f" ns2:_="" ns3:_="">
    <xsd:import namespace="ba92f9c0-58a9-4d4a-b1f9-bb6292a6763b"/>
    <xsd:import namespace="1dcbd37a-d123-4986-83db-275aed9d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f9c0-58a9-4d4a-b1f9-bb6292a6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122c2ab-d8ff-4272-a057-6efe3fc7d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d37a-d123-4986-83db-275aed9d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510aece-5a96-45ad-b989-b32e141babe5}" ma:internalName="TaxCatchAll" ma:showField="CatchAllData" ma:web="1dcbd37a-d123-4986-83db-275aed9dd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92f9c0-58a9-4d4a-b1f9-bb6292a6763b">
      <Terms xmlns="http://schemas.microsoft.com/office/infopath/2007/PartnerControls"/>
    </lcf76f155ced4ddcb4097134ff3c332f>
    <TaxCatchAll xmlns="1dcbd37a-d123-4986-83db-275aed9dd8f0" xsi:nil="true"/>
    <_Flow_SignoffStatus xmlns="ba92f9c0-58a9-4d4a-b1f9-bb6292a6763b" xsi:nil="true"/>
    <Number xmlns="ba92f9c0-58a9-4d4a-b1f9-bb6292a676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F8F6-E895-44B9-B74C-637005358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2f9c0-58a9-4d4a-b1f9-bb6292a6763b"/>
    <ds:schemaRef ds:uri="1dcbd37a-d123-4986-83db-275aed9dd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83825-2C09-4BC0-9A11-12B9AC6AE484}">
  <ds:schemaRefs>
    <ds:schemaRef ds:uri="http://schemas.microsoft.com/office/2006/metadata/properties"/>
    <ds:schemaRef ds:uri="http://schemas.microsoft.com/office/infopath/2007/PartnerControls"/>
    <ds:schemaRef ds:uri="ba92f9c0-58a9-4d4a-b1f9-bb6292a6763b"/>
    <ds:schemaRef ds:uri="1dcbd37a-d123-4986-83db-275aed9dd8f0"/>
  </ds:schemaRefs>
</ds:datastoreItem>
</file>

<file path=customXml/itemProps3.xml><?xml version="1.0" encoding="utf-8"?>
<ds:datastoreItem xmlns:ds="http://schemas.openxmlformats.org/officeDocument/2006/customXml" ds:itemID="{6F61C2A7-D65A-4ED5-96D8-87DA2E0D9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46BE7-0D40-40C4-9C42-C66B7273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Links>
    <vt:vector size="6" baseType="variant">
      <vt:variant>
        <vt:i4>8126562</vt:i4>
      </vt:variant>
      <vt:variant>
        <vt:i4>0</vt:i4>
      </vt:variant>
      <vt:variant>
        <vt:i4>0</vt:i4>
      </vt:variant>
      <vt:variant>
        <vt:i4>5</vt:i4>
      </vt:variant>
      <vt:variant>
        <vt:lpwstr>https://www.childrightsconnect.org/wp-content/uploads/2020/12/final-implementation-guide-the-rights-of-child-human-rights-defenders-forweb.pdf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Gracia</dc:creator>
  <cp:keywords/>
  <dc:description/>
  <cp:lastModifiedBy>Imen Talhaoui</cp:lastModifiedBy>
  <cp:revision>2</cp:revision>
  <dcterms:created xsi:type="dcterms:W3CDTF">2023-04-03T13:41:00Z</dcterms:created>
  <dcterms:modified xsi:type="dcterms:W3CDTF">2023-04-03T13:41:00Z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0x010100BB20F436D33B9A44ADF5A8A4999F8FC5</vt:lpwstr>
  </property>
</Properties>
</file>