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A3C18" w14:textId="77777777" w:rsidR="00CD4B6B" w:rsidRPr="00C9601A" w:rsidRDefault="00CD4B6B">
      <w:pPr>
        <w:rPr>
          <w:rFonts w:ascii="Roboto" w:hAnsi="Roboto"/>
        </w:rPr>
      </w:pPr>
    </w:p>
    <w:p w14:paraId="50E03198" w14:textId="67C0E6A9" w:rsidR="002A651A" w:rsidRPr="00C9601A" w:rsidRDefault="002B0075" w:rsidP="0017068F">
      <w:pPr>
        <w:jc w:val="center"/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</w:pPr>
      <w:r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 xml:space="preserve">Elecciones </w:t>
      </w:r>
      <w:r w:rsidR="00243176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202</w:t>
      </w:r>
      <w:r w:rsidR="00C9601A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4</w:t>
      </w:r>
    </w:p>
    <w:p w14:paraId="43DB7BFF" w14:textId="77777777" w:rsidR="002B0075" w:rsidRPr="00C9601A" w:rsidRDefault="002B0075" w:rsidP="0017068F">
      <w:pPr>
        <w:jc w:val="center"/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</w:pPr>
      <w:r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 xml:space="preserve">Comité </w:t>
      </w:r>
      <w:r w:rsidR="00E815B0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sobre los Derechos de l</w:t>
      </w:r>
      <w:r w:rsidR="0017068F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as Personas con Discapacidad (</w:t>
      </w:r>
      <w:r w:rsidR="00257009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CDPD</w:t>
      </w:r>
      <w:r w:rsidR="00E815B0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)</w:t>
      </w:r>
    </w:p>
    <w:p w14:paraId="5630AF11" w14:textId="6FA10546" w:rsidR="00E815B0" w:rsidRPr="00C9601A" w:rsidRDefault="00E815B0" w:rsidP="0017068F">
      <w:pPr>
        <w:jc w:val="center"/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</w:pPr>
      <w:r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Comité para la Eliminación de la Discr</w:t>
      </w:r>
      <w:r w:rsidR="00257009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iminación contra la Mujer (CEDM</w:t>
      </w:r>
      <w:r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)</w:t>
      </w:r>
    </w:p>
    <w:p w14:paraId="24B8F951" w14:textId="5B1E5028" w:rsidR="00E815B0" w:rsidRPr="00C9601A" w:rsidRDefault="00E815B0" w:rsidP="0017068F">
      <w:pPr>
        <w:jc w:val="center"/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</w:pPr>
      <w:r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Comité de Derechos Humanos (</w:t>
      </w:r>
      <w:r w:rsidR="00BA4E65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CDH</w:t>
      </w:r>
      <w:r w:rsidR="0017068F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)</w:t>
      </w:r>
    </w:p>
    <w:p w14:paraId="67415F9B" w14:textId="77777777" w:rsidR="000F62F5" w:rsidRPr="00C9601A" w:rsidRDefault="000F62F5" w:rsidP="0017068F">
      <w:pPr>
        <w:jc w:val="center"/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</w:pPr>
      <w:r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 xml:space="preserve">Comité de los Derechos </w:t>
      </w:r>
      <w:r w:rsidR="00257009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del Niño (CDN</w:t>
      </w:r>
      <w:r w:rsidR="0017068F" w:rsidRPr="00C9601A"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  <w:t>)</w:t>
      </w:r>
    </w:p>
    <w:p w14:paraId="51FDAC94" w14:textId="77777777" w:rsidR="0017068F" w:rsidRPr="00C9601A" w:rsidRDefault="0017068F" w:rsidP="0017068F">
      <w:pPr>
        <w:pStyle w:val="Subtitle"/>
        <w:jc w:val="center"/>
        <w:rPr>
          <w:rFonts w:ascii="Roboto" w:eastAsia="Century Gothic" w:hAnsi="Roboto" w:cs="Century Gothic"/>
          <w:lang w:val="es-ES"/>
        </w:rPr>
      </w:pPr>
    </w:p>
    <w:p w14:paraId="0BD2797E" w14:textId="77777777" w:rsidR="0017068F" w:rsidRPr="00C9601A" w:rsidRDefault="0017068F" w:rsidP="0017068F">
      <w:pPr>
        <w:pStyle w:val="Subtitle"/>
        <w:jc w:val="center"/>
        <w:rPr>
          <w:rFonts w:ascii="Roboto" w:eastAsia="Century Gothic" w:hAnsi="Roboto" w:cs="Century Gothic"/>
          <w:lang w:val="es-ES_tradnl"/>
        </w:rPr>
      </w:pPr>
      <w:r w:rsidRPr="00C9601A">
        <w:rPr>
          <w:rFonts w:ascii="Roboto" w:eastAsia="Century Gothic" w:hAnsi="Roboto" w:cs="Century Gothic"/>
          <w:lang w:val="es-ES_tradnl"/>
        </w:rPr>
        <w:t>Cuestionario para candidatos</w:t>
      </w:r>
    </w:p>
    <w:p w14:paraId="76C5A7DB" w14:textId="6B9D96C4" w:rsidR="006164D6" w:rsidRPr="00C9601A" w:rsidRDefault="00AD11EA" w:rsidP="006164D6">
      <w:pPr>
        <w:jc w:val="both"/>
        <w:rPr>
          <w:rFonts w:ascii="Roboto" w:eastAsia="Century Gothic" w:hAnsi="Roboto" w:cs="Century Gothic"/>
          <w:lang w:val="es-ES"/>
        </w:rPr>
      </w:pPr>
      <w:r>
        <w:rPr>
          <w:rFonts w:ascii="Roboto" w:eastAsia="Century Gothic" w:hAnsi="Roboto" w:cs="Century Gothic"/>
          <w:lang w:val="es-ES"/>
        </w:rPr>
        <w:t>Cuatros</w:t>
      </w:r>
      <w:r w:rsidR="006164D6" w:rsidRPr="00C9601A">
        <w:rPr>
          <w:rFonts w:ascii="Roboto" w:eastAsia="Century Gothic" w:hAnsi="Roboto" w:cs="Century Gothic"/>
          <w:lang w:val="es-ES"/>
        </w:rPr>
        <w:t xml:space="preserve"> Órganos de Tratados de la ONU</w:t>
      </w:r>
      <w:r w:rsidR="00CA4689">
        <w:rPr>
          <w:rFonts w:ascii="Roboto" w:eastAsia="Century Gothic" w:hAnsi="Roboto" w:cs="Century Gothic"/>
          <w:lang w:val="es-ES"/>
        </w:rPr>
        <w:t xml:space="preserve">, el </w:t>
      </w:r>
      <w:r w:rsidR="006164D6" w:rsidRPr="00C9601A">
        <w:rPr>
          <w:rFonts w:ascii="Roboto" w:eastAsia="Century Gothic" w:hAnsi="Roboto" w:cs="Century Gothic"/>
          <w:lang w:val="es-ES"/>
        </w:rPr>
        <w:t>Comité sobre los Derechos de las Personas con Discapacidad (C</w:t>
      </w:r>
      <w:r w:rsidR="00B55566">
        <w:rPr>
          <w:rFonts w:ascii="Roboto" w:eastAsia="Century Gothic" w:hAnsi="Roboto" w:cs="Century Gothic"/>
          <w:lang w:val="es-ES"/>
        </w:rPr>
        <w:t>D</w:t>
      </w:r>
      <w:r w:rsidR="006164D6" w:rsidRPr="00C9601A">
        <w:rPr>
          <w:rFonts w:ascii="Roboto" w:eastAsia="Century Gothic" w:hAnsi="Roboto" w:cs="Century Gothic"/>
          <w:lang w:val="es-ES"/>
        </w:rPr>
        <w:t xml:space="preserve">PD), </w:t>
      </w:r>
      <w:r w:rsidR="007C6900">
        <w:rPr>
          <w:rFonts w:ascii="Roboto" w:eastAsia="Century Gothic" w:hAnsi="Roboto" w:cs="Century Gothic"/>
          <w:lang w:val="es-ES"/>
        </w:rPr>
        <w:t xml:space="preserve">el </w:t>
      </w:r>
      <w:r w:rsidR="006164D6" w:rsidRPr="00C9601A">
        <w:rPr>
          <w:rFonts w:ascii="Roboto" w:eastAsia="Century Gothic" w:hAnsi="Roboto" w:cs="Century Gothic"/>
          <w:lang w:val="es-ES"/>
        </w:rPr>
        <w:t>Comité para la Eliminación de la Discriminación contra la Mujer (CED</w:t>
      </w:r>
      <w:r w:rsidR="00B55566">
        <w:rPr>
          <w:rFonts w:ascii="Roboto" w:eastAsia="Century Gothic" w:hAnsi="Roboto" w:cs="Century Gothic"/>
          <w:lang w:val="es-ES"/>
        </w:rPr>
        <w:t>M</w:t>
      </w:r>
      <w:r w:rsidR="006164D6" w:rsidRPr="00C9601A">
        <w:rPr>
          <w:rFonts w:ascii="Roboto" w:eastAsia="Century Gothic" w:hAnsi="Roboto" w:cs="Century Gothic"/>
          <w:lang w:val="es-ES"/>
        </w:rPr>
        <w:t xml:space="preserve">), </w:t>
      </w:r>
      <w:r w:rsidR="007C6900">
        <w:rPr>
          <w:rFonts w:ascii="Roboto" w:eastAsia="Century Gothic" w:hAnsi="Roboto" w:cs="Century Gothic"/>
          <w:lang w:val="es-ES"/>
        </w:rPr>
        <w:t xml:space="preserve">el </w:t>
      </w:r>
      <w:r w:rsidR="006164D6" w:rsidRPr="00C9601A">
        <w:rPr>
          <w:rFonts w:ascii="Roboto" w:eastAsia="Century Gothic" w:hAnsi="Roboto" w:cs="Century Gothic"/>
          <w:lang w:val="es-ES"/>
        </w:rPr>
        <w:t>Comité de Derechos Humanos (</w:t>
      </w:r>
      <w:r w:rsidR="00B55566">
        <w:rPr>
          <w:rFonts w:ascii="Roboto" w:eastAsia="Century Gothic" w:hAnsi="Roboto" w:cs="Century Gothic"/>
          <w:lang w:val="es-ES"/>
        </w:rPr>
        <w:t>CDH</w:t>
      </w:r>
      <w:r w:rsidR="006164D6" w:rsidRPr="00C9601A">
        <w:rPr>
          <w:rFonts w:ascii="Roboto" w:eastAsia="Century Gothic" w:hAnsi="Roboto" w:cs="Century Gothic"/>
          <w:lang w:val="es-ES"/>
        </w:rPr>
        <w:t>)</w:t>
      </w:r>
      <w:r w:rsidR="007C6900">
        <w:rPr>
          <w:rFonts w:ascii="Roboto" w:eastAsia="Century Gothic" w:hAnsi="Roboto" w:cs="Century Gothic"/>
          <w:lang w:val="es-ES"/>
        </w:rPr>
        <w:t xml:space="preserve"> y el </w:t>
      </w:r>
      <w:r w:rsidR="006164D6" w:rsidRPr="00C9601A">
        <w:rPr>
          <w:rFonts w:ascii="Roboto" w:eastAsia="Century Gothic" w:hAnsi="Roboto" w:cs="Century Gothic"/>
          <w:lang w:val="es-ES"/>
        </w:rPr>
        <w:t>Comité de los Derechos del Niño (C</w:t>
      </w:r>
      <w:r w:rsidR="00B55566">
        <w:rPr>
          <w:rFonts w:ascii="Roboto" w:eastAsia="Century Gothic" w:hAnsi="Roboto" w:cs="Century Gothic"/>
          <w:lang w:val="es-ES"/>
        </w:rPr>
        <w:t>DN</w:t>
      </w:r>
      <w:r w:rsidR="006164D6" w:rsidRPr="00C9601A">
        <w:rPr>
          <w:rFonts w:ascii="Roboto" w:eastAsia="Century Gothic" w:hAnsi="Roboto" w:cs="Century Gothic"/>
          <w:lang w:val="es-ES"/>
        </w:rPr>
        <w:t>) tendrán elecciones organizadas en 202</w:t>
      </w:r>
      <w:r w:rsidR="007F091F">
        <w:rPr>
          <w:rFonts w:ascii="Roboto" w:eastAsia="Century Gothic" w:hAnsi="Roboto" w:cs="Century Gothic"/>
          <w:lang w:val="es-ES"/>
        </w:rPr>
        <w:t>4</w:t>
      </w:r>
      <w:r w:rsidR="006164D6" w:rsidRPr="00C9601A">
        <w:rPr>
          <w:rFonts w:ascii="Roboto" w:eastAsia="Century Gothic" w:hAnsi="Roboto" w:cs="Century Gothic"/>
          <w:lang w:val="es-ES"/>
        </w:rPr>
        <w:t xml:space="preserve">.  </w:t>
      </w:r>
    </w:p>
    <w:p w14:paraId="17C583BB" w14:textId="2FF5CC00" w:rsidR="006164D6" w:rsidRPr="00C9601A" w:rsidRDefault="006164D6" w:rsidP="006164D6">
      <w:pPr>
        <w:jc w:val="both"/>
        <w:rPr>
          <w:rFonts w:ascii="Roboto" w:eastAsia="Century Gothic" w:hAnsi="Roboto" w:cs="Century Gothic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 xml:space="preserve">Con el fin de fortalecer los órganos creados en virtud de tratados, la International </w:t>
      </w:r>
      <w:proofErr w:type="spellStart"/>
      <w:r w:rsidRPr="00C9601A">
        <w:rPr>
          <w:rFonts w:ascii="Roboto" w:eastAsia="Century Gothic" w:hAnsi="Roboto" w:cs="Century Gothic"/>
          <w:lang w:val="es-ES"/>
        </w:rPr>
        <w:t>Disability</w:t>
      </w:r>
      <w:proofErr w:type="spellEnd"/>
      <w:r w:rsidRPr="00C9601A">
        <w:rPr>
          <w:rFonts w:ascii="Roboto" w:eastAsia="Century Gothic" w:hAnsi="Roboto" w:cs="Century Gothic"/>
          <w:lang w:val="es-ES"/>
        </w:rPr>
        <w:t xml:space="preserve"> Alliance, Child </w:t>
      </w:r>
      <w:proofErr w:type="spellStart"/>
      <w:r w:rsidRPr="00C9601A">
        <w:rPr>
          <w:rFonts w:ascii="Roboto" w:eastAsia="Century Gothic" w:hAnsi="Roboto" w:cs="Century Gothic"/>
          <w:lang w:val="es-ES"/>
        </w:rPr>
        <w:t>Rights</w:t>
      </w:r>
      <w:proofErr w:type="spellEnd"/>
      <w:r w:rsidRPr="00C9601A">
        <w:rPr>
          <w:rFonts w:ascii="Roboto" w:eastAsia="Century Gothic" w:hAnsi="Roboto" w:cs="Century Gothic"/>
          <w:lang w:val="es-ES"/>
        </w:rPr>
        <w:t xml:space="preserve"> </w:t>
      </w:r>
      <w:proofErr w:type="spellStart"/>
      <w:r w:rsidRPr="00C9601A">
        <w:rPr>
          <w:rFonts w:ascii="Roboto" w:eastAsia="Century Gothic" w:hAnsi="Roboto" w:cs="Century Gothic"/>
          <w:lang w:val="es-ES"/>
        </w:rPr>
        <w:t>Connect</w:t>
      </w:r>
      <w:proofErr w:type="spellEnd"/>
      <w:r w:rsidR="00982E79">
        <w:rPr>
          <w:rFonts w:ascii="Roboto" w:eastAsia="Century Gothic" w:hAnsi="Roboto" w:cs="Century Gothic"/>
          <w:lang w:val="es-ES"/>
        </w:rPr>
        <w:t xml:space="preserve"> y</w:t>
      </w:r>
      <w:r w:rsidRPr="00C9601A">
        <w:rPr>
          <w:rFonts w:ascii="Roboto" w:eastAsia="Century Gothic" w:hAnsi="Roboto" w:cs="Century Gothic"/>
          <w:lang w:val="es-ES"/>
        </w:rPr>
        <w:t xml:space="preserve"> IWRAW Asia-</w:t>
      </w:r>
      <w:proofErr w:type="spellStart"/>
      <w:r w:rsidRPr="00C9601A">
        <w:rPr>
          <w:rFonts w:ascii="Roboto" w:eastAsia="Century Gothic" w:hAnsi="Roboto" w:cs="Century Gothic"/>
          <w:lang w:val="es-ES"/>
        </w:rPr>
        <w:t>Pacific</w:t>
      </w:r>
      <w:proofErr w:type="spellEnd"/>
      <w:r w:rsidR="00982E79">
        <w:rPr>
          <w:rFonts w:ascii="Roboto" w:eastAsia="Century Gothic" w:hAnsi="Roboto" w:cs="Century Gothic"/>
          <w:lang w:val="es-ES"/>
        </w:rPr>
        <w:t xml:space="preserve"> </w:t>
      </w:r>
      <w:r w:rsidRPr="00C9601A">
        <w:rPr>
          <w:rFonts w:ascii="Roboto" w:eastAsia="Century Gothic" w:hAnsi="Roboto" w:cs="Century Gothic"/>
          <w:lang w:val="es-ES"/>
        </w:rPr>
        <w:t xml:space="preserve">– como miembros de </w:t>
      </w:r>
      <w:hyperlink r:id="rId11" w:history="1">
        <w:r w:rsidRPr="00C9601A">
          <w:rPr>
            <w:rStyle w:val="Hyperlink"/>
            <w:rFonts w:ascii="Roboto" w:eastAsia="Century Gothic" w:hAnsi="Roboto" w:cs="Century Gothic"/>
            <w:lang w:val="es-ES"/>
          </w:rPr>
          <w:t>TB-Net</w:t>
        </w:r>
      </w:hyperlink>
      <w:r w:rsidRPr="00C9601A">
        <w:rPr>
          <w:rFonts w:ascii="Roboto" w:eastAsia="Century Gothic" w:hAnsi="Roboto" w:cs="Century Gothic"/>
          <w:lang w:val="es-ES"/>
        </w:rPr>
        <w:t xml:space="preserve">, la red de </w:t>
      </w:r>
      <w:proofErr w:type="spellStart"/>
      <w:r w:rsidRPr="00C9601A">
        <w:rPr>
          <w:rFonts w:ascii="Roboto" w:eastAsia="Century Gothic" w:hAnsi="Roboto" w:cs="Century Gothic"/>
          <w:lang w:val="es-ES"/>
        </w:rPr>
        <w:t>ONGs</w:t>
      </w:r>
      <w:proofErr w:type="spellEnd"/>
      <w:r w:rsidRPr="00C9601A">
        <w:rPr>
          <w:rFonts w:ascii="Roboto" w:eastAsia="Century Gothic" w:hAnsi="Roboto" w:cs="Century Gothic"/>
          <w:lang w:val="es-ES"/>
        </w:rPr>
        <w:t xml:space="preserve"> dedicada a los Órganos de Tratados de la ONU – tratan de promover la calidad, la independencia y la diversidad de la pertenencia a los órganos creados en virtud de tratados a través de procesos de nominación y elección transparentes y participativos.</w:t>
      </w:r>
    </w:p>
    <w:p w14:paraId="0F5B6A7D" w14:textId="77777777" w:rsidR="006164D6" w:rsidRPr="00C9601A" w:rsidRDefault="006164D6" w:rsidP="006164D6">
      <w:pPr>
        <w:jc w:val="both"/>
        <w:rPr>
          <w:rFonts w:ascii="Roboto" w:eastAsia="Century Gothic" w:hAnsi="Roboto" w:cs="Century Gothic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 xml:space="preserve">Este cuestionario, que se envía a todas/os las/os candidatas/os nominadas/os y se basa en los criterios establecidos en los tratados pertinentes y en la Resolución 68/268 de la Asamblea General, permitirá a todos los Estados y otras partes interesadas comprender mejor las habilidades, experiencias y motivaciones de las/os candidatas/os en ejercicio a CRPD, CEDAW, </w:t>
      </w:r>
      <w:proofErr w:type="spellStart"/>
      <w:r w:rsidRPr="00C9601A">
        <w:rPr>
          <w:rFonts w:ascii="Roboto" w:eastAsia="Century Gothic" w:hAnsi="Roboto" w:cs="Century Gothic"/>
          <w:lang w:val="es-ES"/>
        </w:rPr>
        <w:t>HRCttee</w:t>
      </w:r>
      <w:proofErr w:type="spellEnd"/>
      <w:r w:rsidRPr="00C9601A">
        <w:rPr>
          <w:rFonts w:ascii="Roboto" w:eastAsia="Century Gothic" w:hAnsi="Roboto" w:cs="Century Gothic"/>
          <w:lang w:val="es-ES"/>
        </w:rPr>
        <w:t>, CRC y CESCR antes de las elecciones.</w:t>
      </w:r>
    </w:p>
    <w:p w14:paraId="4110F0D0" w14:textId="77777777" w:rsidR="006164D6" w:rsidRPr="00C9601A" w:rsidRDefault="006164D6" w:rsidP="006164D6">
      <w:pPr>
        <w:jc w:val="both"/>
        <w:rPr>
          <w:rFonts w:ascii="Roboto" w:eastAsia="Century Gothic" w:hAnsi="Roboto" w:cs="Century Gothic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 xml:space="preserve">Las respuestas escritas a los cuestionarios estarán disponibles en el sitio web </w:t>
      </w:r>
      <w:hyperlink r:id="rId12">
        <w:r w:rsidRPr="00C9601A">
          <w:rPr>
            <w:rStyle w:val="Hyperlink"/>
            <w:rFonts w:ascii="Roboto" w:eastAsia="Century Gothic" w:hAnsi="Roboto" w:cs="Century Gothic"/>
            <w:lang w:val="es-ES"/>
          </w:rPr>
          <w:t>www.untbelections.org</w:t>
        </w:r>
      </w:hyperlink>
      <w:r w:rsidRPr="00C9601A">
        <w:rPr>
          <w:rFonts w:ascii="Roboto" w:eastAsia="Century Gothic" w:hAnsi="Roboto" w:cs="Century Gothic"/>
          <w:lang w:val="es-ES"/>
        </w:rPr>
        <w:t xml:space="preserve">, mientras que las respuestas en video se compartirán en una página de </w:t>
      </w:r>
      <w:hyperlink r:id="rId13">
        <w:r w:rsidRPr="00C9601A">
          <w:rPr>
            <w:rStyle w:val="Hyperlink"/>
            <w:rFonts w:ascii="Roboto" w:eastAsia="Century Gothic" w:hAnsi="Roboto" w:cs="Century Gothic"/>
            <w:lang w:val="es-ES"/>
          </w:rPr>
          <w:t>YouTube dedicada</w:t>
        </w:r>
      </w:hyperlink>
      <w:r w:rsidRPr="00C9601A">
        <w:rPr>
          <w:rFonts w:ascii="Roboto" w:eastAsia="Century Gothic" w:hAnsi="Roboto" w:cs="Century Gothic"/>
          <w:lang w:val="es-ES"/>
        </w:rPr>
        <w:t>.</w:t>
      </w:r>
    </w:p>
    <w:p w14:paraId="41F32644" w14:textId="77777777" w:rsidR="006164D6" w:rsidRPr="00C9601A" w:rsidRDefault="006164D6" w:rsidP="006164D6">
      <w:pPr>
        <w:jc w:val="both"/>
        <w:rPr>
          <w:rFonts w:ascii="Roboto" w:eastAsia="Century Gothic" w:hAnsi="Roboto" w:cs="Century Gothic"/>
          <w:lang w:val="es-ES"/>
        </w:rPr>
      </w:pPr>
    </w:p>
    <w:p w14:paraId="59E57D88" w14:textId="280FDC37" w:rsidR="00A576FF" w:rsidRPr="00C9601A" w:rsidRDefault="006164D6" w:rsidP="006164D6">
      <w:pPr>
        <w:jc w:val="both"/>
        <w:rPr>
          <w:rFonts w:ascii="Roboto" w:hAnsi="Roboto"/>
          <w:i/>
          <w:lang w:val="es-ES_tradnl"/>
        </w:rPr>
      </w:pPr>
      <w:r w:rsidRPr="00C9601A">
        <w:rPr>
          <w:rFonts w:ascii="Roboto" w:eastAsia="Century Gothic" w:hAnsi="Roboto" w:cs="Century Gothic"/>
          <w:i/>
          <w:iCs/>
          <w:lang w:val="es-ES"/>
        </w:rPr>
        <w:t>Esta iniciativa no implica que apoyemos o nos opongamos a ningún candidato en particular.</w:t>
      </w:r>
      <w:r w:rsidRPr="00C9601A">
        <w:rPr>
          <w:rFonts w:ascii="Roboto" w:eastAsia="Century Gothic" w:hAnsi="Roboto" w:cs="Century Gothic"/>
          <w:lang w:val="es-ES"/>
        </w:rPr>
        <w:t xml:space="preserve"> </w:t>
      </w:r>
      <w:r w:rsidR="00A576FF" w:rsidRPr="00C9601A">
        <w:rPr>
          <w:rFonts w:ascii="Roboto" w:hAnsi="Roboto"/>
          <w:i/>
          <w:lang w:val="es-ES_tradnl"/>
        </w:rPr>
        <w:br w:type="page"/>
      </w:r>
    </w:p>
    <w:p w14:paraId="540D9D80" w14:textId="77777777" w:rsidR="00906DC9" w:rsidRPr="00C9601A" w:rsidRDefault="00906DC9" w:rsidP="00906DC9">
      <w:pPr>
        <w:rPr>
          <w:rFonts w:ascii="Roboto" w:eastAsia="Century Gothic" w:hAnsi="Roboto" w:cs="Century Gothic"/>
          <w:b/>
          <w:bCs/>
          <w:color w:val="2E74B5" w:themeColor="accent1" w:themeShade="BF"/>
          <w:sz w:val="24"/>
          <w:szCs w:val="24"/>
          <w:lang w:val="es-ES_tradnl"/>
        </w:rPr>
      </w:pPr>
    </w:p>
    <w:p w14:paraId="3A943BAC" w14:textId="3D92592A" w:rsidR="006164D6" w:rsidRPr="00C9601A" w:rsidRDefault="006164D6" w:rsidP="006164D6">
      <w:pPr>
        <w:pStyle w:val="Heading2"/>
        <w:pBdr>
          <w:bottom w:val="single" w:sz="12" w:space="1" w:color="auto"/>
        </w:pBdr>
        <w:rPr>
          <w:rFonts w:ascii="Roboto" w:hAnsi="Roboto"/>
          <w:sz w:val="24"/>
          <w:szCs w:val="24"/>
          <w:lang w:val="es-ES"/>
        </w:rPr>
      </w:pPr>
      <w:r w:rsidRPr="00C9601A">
        <w:rPr>
          <w:rFonts w:ascii="Roboto" w:hAnsi="Roboto"/>
          <w:sz w:val="24"/>
          <w:szCs w:val="24"/>
          <w:lang w:val="es-ES"/>
        </w:rPr>
        <w:t>Cuestionario abierto a todas/os las/os candidatas/os</w:t>
      </w:r>
    </w:p>
    <w:p w14:paraId="63C20249" w14:textId="77777777" w:rsidR="006164D6" w:rsidRPr="00C9601A" w:rsidRDefault="006164D6" w:rsidP="006164D6">
      <w:pPr>
        <w:jc w:val="both"/>
        <w:rPr>
          <w:rFonts w:ascii="Roboto" w:hAnsi="Roboto"/>
          <w:lang w:val="es-ES"/>
        </w:rPr>
      </w:pPr>
    </w:p>
    <w:p w14:paraId="0893E312" w14:textId="5AE25822" w:rsidR="006164D6" w:rsidRPr="00C9601A" w:rsidRDefault="006164D6" w:rsidP="006164D6">
      <w:pPr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 xml:space="preserve">1. Nombre: </w:t>
      </w:r>
    </w:p>
    <w:p w14:paraId="007AD442" w14:textId="385C0757" w:rsidR="006164D6" w:rsidRPr="00C9601A" w:rsidRDefault="006164D6" w:rsidP="006164D6">
      <w:pPr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2. Nacionalidad:</w:t>
      </w:r>
    </w:p>
    <w:p w14:paraId="032D9F21" w14:textId="77777777" w:rsidR="006164D6" w:rsidRPr="00C9601A" w:rsidRDefault="006164D6" w:rsidP="006164D6">
      <w:pPr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3. Posición actual:</w:t>
      </w:r>
    </w:p>
    <w:p w14:paraId="083E5C7B" w14:textId="77777777" w:rsidR="006164D6" w:rsidRPr="00C9601A" w:rsidRDefault="006164D6" w:rsidP="006164D6">
      <w:pPr>
        <w:jc w:val="both"/>
        <w:rPr>
          <w:rFonts w:ascii="Roboto" w:hAnsi="Roboto"/>
        </w:rPr>
      </w:pPr>
    </w:p>
    <w:p w14:paraId="5B6E8F18" w14:textId="77777777" w:rsidR="006164D6" w:rsidRPr="00C9601A" w:rsidRDefault="006164D6" w:rsidP="006164D6">
      <w:pPr>
        <w:spacing w:after="120"/>
        <w:jc w:val="both"/>
        <w:rPr>
          <w:rFonts w:ascii="Roboto" w:eastAsia="Century Gothic" w:hAnsi="Roboto" w:cs="Century Gothic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4. ¿Ha ocupado alguna posición en representación de o para su gobierno que podría comprometer su real o percibida independencia e imparcialidad? En caso afirmativo, por favor descríbalas:</w:t>
      </w:r>
    </w:p>
    <w:p w14:paraId="3B7463F5" w14:textId="77777777" w:rsidR="006164D6" w:rsidRPr="00C9601A" w:rsidRDefault="006164D6" w:rsidP="006164D6">
      <w:pPr>
        <w:spacing w:after="120"/>
        <w:jc w:val="both"/>
        <w:rPr>
          <w:rFonts w:ascii="Roboto" w:hAnsi="Roboto"/>
        </w:rPr>
      </w:pPr>
    </w:p>
    <w:p w14:paraId="7B2B7F5F" w14:textId="77777777" w:rsidR="006164D6" w:rsidRPr="00C9601A" w:rsidRDefault="006164D6" w:rsidP="006164D6">
      <w:pPr>
        <w:spacing w:after="120"/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 xml:space="preserve">5. Por favor, indique cualquier existente o potencial conflicto de intereses, que pueda impedirle ejercer su trabajo como miembro/o de un órgano de tratado de Naciones Unidas de manera independiente e imparcial.  </w:t>
      </w:r>
    </w:p>
    <w:p w14:paraId="4EC269C1" w14:textId="77777777" w:rsidR="006164D6" w:rsidRPr="00C9601A" w:rsidRDefault="006164D6" w:rsidP="006164D6">
      <w:pPr>
        <w:spacing w:after="120"/>
        <w:jc w:val="both"/>
        <w:rPr>
          <w:rFonts w:ascii="Roboto" w:hAnsi="Roboto"/>
        </w:rPr>
      </w:pPr>
    </w:p>
    <w:p w14:paraId="135FEFE7" w14:textId="77777777" w:rsidR="006164D6" w:rsidRPr="00C9601A" w:rsidRDefault="006164D6" w:rsidP="006164D6">
      <w:pPr>
        <w:spacing w:after="120"/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6. ¿El proceso de nominación para su candidatura fue un proceso transparente y participativo? ¿Estaba involucrada la sociedad civil u otras partes interesadas relevantes?</w:t>
      </w:r>
    </w:p>
    <w:p w14:paraId="62831BC6" w14:textId="77777777" w:rsidR="006164D6" w:rsidRPr="00C9601A" w:rsidRDefault="006164D6" w:rsidP="006164D6">
      <w:pPr>
        <w:spacing w:after="120"/>
        <w:jc w:val="both"/>
        <w:rPr>
          <w:rFonts w:ascii="Roboto" w:hAnsi="Roboto"/>
        </w:rPr>
      </w:pPr>
    </w:p>
    <w:p w14:paraId="5ACD773C" w14:textId="77777777" w:rsidR="006164D6" w:rsidRPr="00C9601A" w:rsidRDefault="006164D6" w:rsidP="006164D6">
      <w:pPr>
        <w:spacing w:after="120"/>
        <w:jc w:val="both"/>
        <w:rPr>
          <w:rFonts w:ascii="Roboto" w:hAnsi="Roboto"/>
        </w:rPr>
      </w:pPr>
      <w:r w:rsidRPr="00C9601A">
        <w:rPr>
          <w:rFonts w:ascii="Roboto" w:eastAsia="Century Gothic" w:hAnsi="Roboto" w:cs="Century Gothic"/>
          <w:lang w:val="es-ES"/>
        </w:rPr>
        <w:t xml:space="preserve">7. Durante su posible función como miembro/o del Comité, ¿qué otras posiciones o actividades profesionales tiene intención de desarrollar? </w:t>
      </w:r>
    </w:p>
    <w:p w14:paraId="17641FC0" w14:textId="77777777" w:rsidR="006164D6" w:rsidRPr="00C9601A" w:rsidRDefault="006164D6" w:rsidP="006164D6">
      <w:pPr>
        <w:spacing w:after="120"/>
        <w:jc w:val="both"/>
        <w:rPr>
          <w:rFonts w:ascii="Roboto" w:hAnsi="Roboto"/>
        </w:rPr>
      </w:pPr>
    </w:p>
    <w:p w14:paraId="7722D240" w14:textId="77777777" w:rsidR="006164D6" w:rsidRPr="00C9601A" w:rsidRDefault="006164D6" w:rsidP="006164D6">
      <w:pPr>
        <w:spacing w:after="120"/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8. Los compromisos como miembro/o del Comité consumen mucho tiempo durante el tiempo de sesión y fuera de él. ¿Cómo se asegurará de tener la capacidad de dedicar el tiempo necesario al trabajo del Comité, tanto en persona como en línea?</w:t>
      </w:r>
    </w:p>
    <w:p w14:paraId="0DE8E8B9" w14:textId="77777777" w:rsidR="006164D6" w:rsidRPr="00C9601A" w:rsidRDefault="006164D6" w:rsidP="006164D6">
      <w:pPr>
        <w:spacing w:after="120"/>
        <w:jc w:val="both"/>
        <w:rPr>
          <w:rFonts w:ascii="Roboto" w:hAnsi="Roboto"/>
        </w:rPr>
      </w:pPr>
    </w:p>
    <w:p w14:paraId="3B34C445" w14:textId="77777777" w:rsidR="006164D6" w:rsidRPr="00C9601A" w:rsidRDefault="006164D6" w:rsidP="006164D6">
      <w:pPr>
        <w:spacing w:after="120"/>
        <w:jc w:val="both"/>
        <w:rPr>
          <w:rFonts w:ascii="Roboto" w:hAnsi="Roboto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9. ¿Cuáles son los desafíos actuales y principales que usted ve para el sistema de órganos de tratados y cuáles son sus ideas para mejorar?</w:t>
      </w:r>
    </w:p>
    <w:p w14:paraId="725A5458" w14:textId="77777777" w:rsidR="006164D6" w:rsidRPr="00C9601A" w:rsidRDefault="006164D6" w:rsidP="006164D6">
      <w:pPr>
        <w:spacing w:after="120"/>
        <w:jc w:val="both"/>
        <w:rPr>
          <w:rFonts w:ascii="Roboto" w:eastAsia="Century Gothic" w:hAnsi="Roboto" w:cs="Century Gothic"/>
          <w:lang w:val="es-ES"/>
        </w:rPr>
      </w:pPr>
    </w:p>
    <w:p w14:paraId="26983B78" w14:textId="5CAB67D8" w:rsidR="009426CC" w:rsidRPr="009426CC" w:rsidRDefault="009426CC" w:rsidP="009426CC">
      <w:pPr>
        <w:pStyle w:val="NormalWeb"/>
        <w:jc w:val="both"/>
        <w:rPr>
          <w:rFonts w:ascii="Roboto" w:hAnsi="Roboto"/>
          <w:sz w:val="22"/>
          <w:szCs w:val="22"/>
          <w:lang w:val="es-ES"/>
        </w:rPr>
      </w:pPr>
      <w:r w:rsidRPr="009426CC">
        <w:rPr>
          <w:rFonts w:ascii="Roboto" w:hAnsi="Roboto"/>
          <w:sz w:val="22"/>
          <w:szCs w:val="22"/>
          <w:lang w:val="es-ES"/>
        </w:rPr>
        <w:t xml:space="preserve">10. </w:t>
      </w:r>
      <w:r w:rsidRPr="009426CC">
        <w:rPr>
          <w:rFonts w:ascii="Roboto" w:hAnsi="Roboto"/>
          <w:b/>
          <w:bCs/>
          <w:sz w:val="22"/>
          <w:szCs w:val="22"/>
          <w:lang w:val="es-ES"/>
        </w:rPr>
        <w:t>(¡Pregunta actualizada!)</w:t>
      </w:r>
      <w:r w:rsidRPr="009426CC">
        <w:rPr>
          <w:rFonts w:ascii="Roboto" w:hAnsi="Roboto"/>
          <w:sz w:val="22"/>
          <w:szCs w:val="22"/>
          <w:lang w:val="es-ES"/>
        </w:rPr>
        <w:t xml:space="preserve"> La pandemia de COVID-19 ha estancado, retrasado el progreso y exacerbado el reto de asegurar que se satisfagan las necesidades de l</w:t>
      </w:r>
      <w:r w:rsidR="00525CEF">
        <w:rPr>
          <w:rFonts w:ascii="Roboto" w:hAnsi="Roboto"/>
          <w:sz w:val="22"/>
          <w:szCs w:val="22"/>
          <w:lang w:val="es-ES"/>
        </w:rPr>
        <w:t>as NNA</w:t>
      </w:r>
      <w:r w:rsidRPr="009426CC">
        <w:rPr>
          <w:rFonts w:ascii="Roboto" w:hAnsi="Roboto"/>
          <w:sz w:val="22"/>
          <w:szCs w:val="22"/>
          <w:lang w:val="es-ES"/>
        </w:rPr>
        <w:t xml:space="preserve"> y se garanticen sus derechos. En reconocimiento de estos efectos negativos que se espera que persistan a largo plazo y de la multiplicidad de crisis que afectan de manera desproporcionada a l</w:t>
      </w:r>
      <w:r w:rsidR="00525CEF">
        <w:rPr>
          <w:rFonts w:ascii="Roboto" w:hAnsi="Roboto"/>
          <w:sz w:val="22"/>
          <w:szCs w:val="22"/>
          <w:lang w:val="es-ES"/>
        </w:rPr>
        <w:t>a</w:t>
      </w:r>
      <w:r w:rsidRPr="009426CC">
        <w:rPr>
          <w:rFonts w:ascii="Roboto" w:hAnsi="Roboto"/>
          <w:sz w:val="22"/>
          <w:szCs w:val="22"/>
          <w:lang w:val="es-ES"/>
        </w:rPr>
        <w:t xml:space="preserve">s </w:t>
      </w:r>
      <w:r w:rsidR="00525CEF">
        <w:rPr>
          <w:rFonts w:ascii="Roboto" w:hAnsi="Roboto"/>
          <w:sz w:val="22"/>
          <w:szCs w:val="22"/>
          <w:lang w:val="es-ES"/>
        </w:rPr>
        <w:t>NNA</w:t>
      </w:r>
      <w:r w:rsidRPr="009426CC">
        <w:rPr>
          <w:rFonts w:ascii="Roboto" w:hAnsi="Roboto"/>
          <w:sz w:val="22"/>
          <w:szCs w:val="22"/>
          <w:lang w:val="es-ES"/>
        </w:rPr>
        <w:t xml:space="preserve"> en todo el mundo, el Secretario General de las Naciones Unidas publicó en julio de 2023 una </w:t>
      </w:r>
      <w:hyperlink r:id="rId14" w:history="1">
        <w:r w:rsidRPr="009426CC">
          <w:rPr>
            <w:rStyle w:val="Hyperlink"/>
            <w:rFonts w:ascii="Roboto" w:hAnsi="Roboto"/>
            <w:sz w:val="22"/>
            <w:szCs w:val="22"/>
            <w:lang w:val="es-ES"/>
          </w:rPr>
          <w:t>Nota de orientación sobre la integración de los derechos del niño</w:t>
        </w:r>
      </w:hyperlink>
      <w:r w:rsidRPr="009426CC">
        <w:rPr>
          <w:rFonts w:ascii="Roboto" w:hAnsi="Roboto"/>
          <w:sz w:val="22"/>
          <w:szCs w:val="22"/>
          <w:lang w:val="es-ES"/>
        </w:rPr>
        <w:t xml:space="preserve"> que ordena la movilización del sistema de las Naciones Unidas para fortalecer y elevar colectivamente un programa compartido de las Naciones Unidas sobre los derechos de</w:t>
      </w:r>
      <w:r w:rsidR="00525CEF">
        <w:rPr>
          <w:rFonts w:ascii="Roboto" w:hAnsi="Roboto"/>
          <w:sz w:val="22"/>
          <w:szCs w:val="22"/>
          <w:lang w:val="es-ES"/>
        </w:rPr>
        <w:t xml:space="preserve"> las NNA</w:t>
      </w:r>
      <w:r w:rsidRPr="009426CC">
        <w:rPr>
          <w:rFonts w:ascii="Roboto" w:hAnsi="Roboto"/>
          <w:sz w:val="22"/>
          <w:szCs w:val="22"/>
          <w:lang w:val="es-ES"/>
        </w:rPr>
        <w:t>. ¿Cómo puede contribuir el Comité a esta movilización y garantizar la integración de los derechos de</w:t>
      </w:r>
      <w:r w:rsidR="00525CEF">
        <w:rPr>
          <w:rFonts w:ascii="Roboto" w:hAnsi="Roboto"/>
          <w:sz w:val="22"/>
          <w:szCs w:val="22"/>
          <w:lang w:val="es-ES"/>
        </w:rPr>
        <w:t xml:space="preserve"> las NNA </w:t>
      </w:r>
      <w:r w:rsidRPr="009426CC">
        <w:rPr>
          <w:rFonts w:ascii="Roboto" w:hAnsi="Roboto"/>
          <w:sz w:val="22"/>
          <w:szCs w:val="22"/>
          <w:lang w:val="es-ES"/>
        </w:rPr>
        <w:t>en todos los pilares de las Naciones Unidas?</w:t>
      </w:r>
    </w:p>
    <w:p w14:paraId="799BA544" w14:textId="77777777" w:rsidR="006164D6" w:rsidRPr="00C9601A" w:rsidRDefault="006164D6" w:rsidP="006164D6">
      <w:pPr>
        <w:spacing w:after="120"/>
        <w:jc w:val="both"/>
        <w:rPr>
          <w:rFonts w:ascii="Roboto" w:eastAsia="Century Gothic" w:hAnsi="Roboto" w:cs="Century Gothic"/>
          <w:lang w:val="es-ES"/>
        </w:rPr>
      </w:pPr>
    </w:p>
    <w:p w14:paraId="63201730" w14:textId="77777777" w:rsidR="006164D6" w:rsidRPr="00C9601A" w:rsidRDefault="006164D6" w:rsidP="006164D6">
      <w:pPr>
        <w:jc w:val="both"/>
        <w:rPr>
          <w:rFonts w:ascii="Roboto" w:eastAsia="Century Gothic" w:hAnsi="Roboto" w:cs="Century Gothic"/>
          <w:lang w:val="es-ES"/>
        </w:rPr>
      </w:pPr>
      <w:r w:rsidRPr="00C9601A">
        <w:rPr>
          <w:rFonts w:ascii="Roboto" w:eastAsia="Century Gothic" w:hAnsi="Roboto" w:cs="Century Gothic"/>
          <w:lang w:val="es-ES"/>
        </w:rPr>
        <w:t>Enlace a su currículum completo:</w:t>
      </w:r>
    </w:p>
    <w:p w14:paraId="1DB284C0" w14:textId="77777777" w:rsidR="0024001F" w:rsidRDefault="0024001F" w:rsidP="0014760D">
      <w:pPr>
        <w:pStyle w:val="Heading2"/>
        <w:pBdr>
          <w:bottom w:val="single" w:sz="4" w:space="1" w:color="auto"/>
        </w:pBdr>
        <w:rPr>
          <w:sz w:val="24"/>
          <w:szCs w:val="24"/>
          <w:lang w:val="es-ES"/>
        </w:rPr>
      </w:pPr>
    </w:p>
    <w:p w14:paraId="1DAB6B07" w14:textId="5D6F9BA2" w:rsidR="0014760D" w:rsidRPr="004C4D52" w:rsidRDefault="0014760D" w:rsidP="0014760D">
      <w:pPr>
        <w:pStyle w:val="Heading2"/>
        <w:pBdr>
          <w:bottom w:val="single" w:sz="4" w:space="1" w:color="auto"/>
        </w:pBdr>
        <w:rPr>
          <w:rFonts w:ascii="Century Gothic,Century Gothic,T" w:eastAsia="Century Gothic,Century Gothic,T" w:hAnsi="Century Gothic,Century Gothic,T" w:cs="Century Gothic,Century Gothic,T"/>
          <w:sz w:val="24"/>
          <w:szCs w:val="24"/>
          <w:lang w:val="es-ES"/>
        </w:rPr>
      </w:pPr>
      <w:r w:rsidRPr="4B3342C5">
        <w:rPr>
          <w:sz w:val="24"/>
          <w:szCs w:val="24"/>
          <w:lang w:val="es-ES"/>
        </w:rPr>
        <w:t>Preguntas específicas para l</w:t>
      </w:r>
      <w:r>
        <w:rPr>
          <w:sz w:val="24"/>
          <w:szCs w:val="24"/>
          <w:lang w:val="es-ES"/>
        </w:rPr>
        <w:t>a</w:t>
      </w:r>
      <w:r w:rsidRPr="4B3342C5">
        <w:rPr>
          <w:sz w:val="24"/>
          <w:szCs w:val="24"/>
          <w:lang w:val="es-ES"/>
        </w:rPr>
        <w:t>s</w:t>
      </w:r>
      <w:r>
        <w:rPr>
          <w:sz w:val="24"/>
          <w:szCs w:val="24"/>
          <w:lang w:val="es-ES"/>
        </w:rPr>
        <w:t>/os</w:t>
      </w:r>
      <w:r w:rsidRPr="4B3342C5">
        <w:rPr>
          <w:sz w:val="24"/>
          <w:szCs w:val="24"/>
          <w:lang w:val="es-ES"/>
        </w:rPr>
        <w:t xml:space="preserve"> candidat</w:t>
      </w:r>
      <w:r>
        <w:rPr>
          <w:sz w:val="24"/>
          <w:szCs w:val="24"/>
          <w:lang w:val="es-ES"/>
        </w:rPr>
        <w:t>a</w:t>
      </w:r>
      <w:r w:rsidRPr="4B3342C5">
        <w:rPr>
          <w:sz w:val="24"/>
          <w:szCs w:val="24"/>
          <w:lang w:val="es-ES"/>
        </w:rPr>
        <w:t>s</w:t>
      </w:r>
      <w:r>
        <w:rPr>
          <w:sz w:val="24"/>
          <w:szCs w:val="24"/>
          <w:lang w:val="es-ES"/>
        </w:rPr>
        <w:t>/os</w:t>
      </w:r>
      <w:r w:rsidRPr="4B3342C5">
        <w:rPr>
          <w:sz w:val="24"/>
          <w:szCs w:val="24"/>
          <w:lang w:val="es-ES"/>
        </w:rPr>
        <w:t xml:space="preserve"> al Comité de los Derechos del Niño</w:t>
      </w:r>
      <w:r w:rsidRPr="3EE70441">
        <w:rPr>
          <w:rFonts w:ascii="Century Gothic,Century Gothic,T" w:eastAsia="Century Gothic,Century Gothic,T" w:hAnsi="Century Gothic,Century Gothic,T" w:cs="Century Gothic,Century Gothic,T"/>
          <w:sz w:val="24"/>
          <w:szCs w:val="24"/>
          <w:lang w:val="es-ES"/>
        </w:rPr>
        <w:t xml:space="preserve"> </w:t>
      </w:r>
    </w:p>
    <w:p w14:paraId="7BCFBD90" w14:textId="77777777" w:rsidR="006164D6" w:rsidRPr="00C9601A" w:rsidRDefault="006164D6" w:rsidP="00906DC9">
      <w:pPr>
        <w:jc w:val="both"/>
        <w:rPr>
          <w:rFonts w:ascii="Roboto" w:hAnsi="Roboto"/>
          <w:i/>
          <w:lang w:val="es-ES_tradnl"/>
        </w:rPr>
      </w:pPr>
    </w:p>
    <w:p w14:paraId="65F6883C" w14:textId="3572450C" w:rsidR="00391EDE" w:rsidRPr="00C9601A" w:rsidRDefault="007A69EB" w:rsidP="00906DC9">
      <w:pPr>
        <w:jc w:val="both"/>
        <w:rPr>
          <w:rFonts w:ascii="Roboto" w:hAnsi="Roboto"/>
          <w:i/>
          <w:lang w:val="es-ES_tradnl"/>
        </w:rPr>
      </w:pPr>
      <w:r w:rsidRPr="00C9601A">
        <w:rPr>
          <w:rFonts w:ascii="Roboto" w:hAnsi="Roboto"/>
          <w:i/>
          <w:lang w:val="es-ES_tradnl"/>
        </w:rPr>
        <w:t xml:space="preserve">Proporcione respuestas lo más precisas posible y en no más de </w:t>
      </w:r>
      <w:r w:rsidRPr="00C9601A">
        <w:rPr>
          <w:rFonts w:ascii="Roboto" w:hAnsi="Roboto"/>
          <w:b/>
          <w:i/>
          <w:u w:val="single"/>
          <w:lang w:val="es-ES_tradnl"/>
        </w:rPr>
        <w:t>200 palabras por pregunta</w:t>
      </w:r>
      <w:r w:rsidRPr="00C9601A">
        <w:rPr>
          <w:rFonts w:ascii="Roboto" w:hAnsi="Roboto"/>
          <w:i/>
          <w:lang w:val="es-ES_tradnl"/>
        </w:rPr>
        <w:t>.</w:t>
      </w:r>
    </w:p>
    <w:p w14:paraId="3DD558AA" w14:textId="77777777" w:rsidR="00391EDE" w:rsidRPr="00C9601A" w:rsidRDefault="00391EDE" w:rsidP="00906DC9">
      <w:pPr>
        <w:jc w:val="both"/>
        <w:rPr>
          <w:rFonts w:ascii="Roboto" w:hAnsi="Roboto"/>
          <w:lang w:val="es-ES_tradnl"/>
        </w:rPr>
      </w:pPr>
    </w:p>
    <w:p w14:paraId="3CB736B1" w14:textId="77777777" w:rsidR="007A69EB" w:rsidRPr="00C9601A" w:rsidRDefault="007A69EB" w:rsidP="00906DC9">
      <w:pPr>
        <w:jc w:val="both"/>
        <w:rPr>
          <w:rFonts w:ascii="Roboto" w:hAnsi="Roboto"/>
          <w:b/>
          <w:i/>
          <w:lang w:val="es-ES_tradnl"/>
        </w:rPr>
      </w:pPr>
      <w:r w:rsidRPr="00C9601A">
        <w:rPr>
          <w:rFonts w:ascii="Roboto" w:hAnsi="Roboto"/>
          <w:b/>
          <w:i/>
          <w:lang w:val="es-ES_tradnl"/>
        </w:rPr>
        <w:t>Su motivación, experiencia y calificaciones para convertirse en miembro</w:t>
      </w:r>
    </w:p>
    <w:p w14:paraId="449EA6EC" w14:textId="41D8BDF6" w:rsidR="00AD11EA" w:rsidRPr="00AD11EA" w:rsidRDefault="00AD11EA" w:rsidP="00AD11EA">
      <w:pPr>
        <w:jc w:val="both"/>
        <w:rPr>
          <w:rFonts w:ascii="Roboto" w:hAnsi="Roboto"/>
          <w:lang w:val="es-ES"/>
        </w:rPr>
      </w:pPr>
      <w:r w:rsidRPr="00AD11EA">
        <w:rPr>
          <w:rFonts w:ascii="Roboto" w:eastAsia="Century Gothic" w:hAnsi="Roboto" w:cs="Century Gothic"/>
          <w:lang w:val="es-ES"/>
        </w:rPr>
        <w:t xml:space="preserve">1. ¿Qué le motiva a ser miembro del Comité de los Derechos del Niño? </w:t>
      </w:r>
      <w:r w:rsidRPr="009672D8">
        <w:rPr>
          <w:rFonts w:ascii="Roboto" w:eastAsia="Century Gothic" w:hAnsi="Roboto" w:cs="Century Gothic"/>
          <w:b/>
          <w:bCs/>
          <w:lang w:val="es-ES"/>
        </w:rPr>
        <w:t>(opción de video)</w:t>
      </w:r>
    </w:p>
    <w:p w14:paraId="15769563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</w:p>
    <w:p w14:paraId="014DAECA" w14:textId="14D5FC05" w:rsidR="00AD11EA" w:rsidRPr="009672D8" w:rsidRDefault="00AD11EA" w:rsidP="00AD11EA">
      <w:pPr>
        <w:jc w:val="both"/>
        <w:rPr>
          <w:rFonts w:ascii="Roboto" w:eastAsia="Century Gothic" w:hAnsi="Roboto" w:cs="Century Gothic"/>
          <w:b/>
          <w:bCs/>
          <w:lang w:val="es-ES"/>
        </w:rPr>
      </w:pPr>
      <w:r w:rsidRPr="00AD11EA">
        <w:rPr>
          <w:rFonts w:ascii="Roboto" w:eastAsia="Century Gothic" w:hAnsi="Roboto" w:cs="Century Gothic"/>
          <w:lang w:val="es-ES"/>
        </w:rPr>
        <w:t xml:space="preserve">2. Teniendo en cuenta la composición actual y la experiencia del Comité, ¿cuál sería su valor agregado? </w:t>
      </w:r>
      <w:r w:rsidRPr="009672D8">
        <w:rPr>
          <w:rFonts w:ascii="Roboto" w:eastAsia="Century Gothic" w:hAnsi="Roboto" w:cs="Century Gothic"/>
          <w:b/>
          <w:bCs/>
          <w:lang w:val="es-ES"/>
        </w:rPr>
        <w:t>(opción de video)</w:t>
      </w:r>
    </w:p>
    <w:p w14:paraId="1C373B39" w14:textId="77777777" w:rsidR="00AD11EA" w:rsidRPr="00AD11EA" w:rsidRDefault="00AD11EA" w:rsidP="00AD11EA">
      <w:pPr>
        <w:jc w:val="both"/>
        <w:rPr>
          <w:rFonts w:ascii="Roboto" w:eastAsia="Century Gothic" w:hAnsi="Roboto" w:cs="Century Gothic"/>
          <w:lang w:val="es-ES"/>
        </w:rPr>
      </w:pPr>
    </w:p>
    <w:p w14:paraId="0DE7CA42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  <w:r w:rsidRPr="00AD11EA">
        <w:rPr>
          <w:rFonts w:ascii="Roboto" w:eastAsia="Century Gothic" w:hAnsi="Roboto" w:cs="Century Gothic"/>
          <w:lang w:val="es-ES"/>
        </w:rPr>
        <w:t>3. ¿Cuáles cree que son los problemas y desafíos emergentes en la implementación de la CDN y de sus Protocolos Facultativos a escala global, así como en su país / región?</w:t>
      </w:r>
    </w:p>
    <w:p w14:paraId="10470F13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</w:p>
    <w:p w14:paraId="1119F381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  <w:r w:rsidRPr="00AD11EA">
        <w:rPr>
          <w:rFonts w:ascii="Roboto" w:eastAsia="Century Gothic" w:hAnsi="Roboto" w:cs="Century Gothic"/>
          <w:lang w:val="es-ES"/>
        </w:rPr>
        <w:t>4. ¿Cuáles cree que son las áreas donde el Comité necesita fortalecer los estándares internacionales de los derechos del niño?</w:t>
      </w:r>
    </w:p>
    <w:p w14:paraId="2B9F6269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</w:p>
    <w:p w14:paraId="1C8F1D5E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  <w:r w:rsidRPr="00AD11EA">
        <w:rPr>
          <w:rFonts w:ascii="Roboto" w:hAnsi="Roboto"/>
          <w:lang w:val="es-ES"/>
        </w:rPr>
        <w:t>5. ¿Cómo ve el trabajo del Comité para lograr los Objetivos de Desarrollo Sostenible?</w:t>
      </w:r>
    </w:p>
    <w:p w14:paraId="3966585B" w14:textId="77777777" w:rsidR="00AD11EA" w:rsidRPr="00AD11EA" w:rsidRDefault="00AD11EA" w:rsidP="00AD11EA">
      <w:pPr>
        <w:jc w:val="both"/>
        <w:rPr>
          <w:rFonts w:ascii="Roboto" w:hAnsi="Roboto"/>
          <w:highlight w:val="yellow"/>
          <w:lang w:val="es-ES"/>
        </w:rPr>
      </w:pPr>
    </w:p>
    <w:p w14:paraId="26587BE8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  <w:r w:rsidRPr="00AD11EA">
        <w:rPr>
          <w:rFonts w:ascii="Roboto" w:hAnsi="Roboto"/>
          <w:lang w:val="es-ES"/>
        </w:rPr>
        <w:t>6. ¿Cómo cree que el Comité podría promover estándares y prácticas sobre la participación de los niños, niñas y adolescentes, y en particular sobre el derecho a participar en la vida política, y los niños, niñas y adolescentes defensores de los derechos humanos?</w:t>
      </w:r>
    </w:p>
    <w:p w14:paraId="2B96312C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</w:p>
    <w:p w14:paraId="3BE9402C" w14:textId="77777777" w:rsidR="00AD11EA" w:rsidRPr="00AD11EA" w:rsidRDefault="00AD11EA" w:rsidP="00AD11EA">
      <w:pPr>
        <w:jc w:val="both"/>
        <w:rPr>
          <w:rFonts w:ascii="Roboto" w:hAnsi="Roboto"/>
          <w:lang w:val="es-ES"/>
        </w:rPr>
      </w:pPr>
      <w:r w:rsidRPr="00AD11EA">
        <w:rPr>
          <w:rFonts w:ascii="Roboto" w:eastAsia="Century Gothic" w:hAnsi="Roboto" w:cs="Century Gothic"/>
          <w:lang w:val="es-ES"/>
        </w:rPr>
        <w:t>7. ¿Qué puede hacer el Comité para fortalecer aún más su compromiso con la sociedad civil?</w:t>
      </w:r>
    </w:p>
    <w:p w14:paraId="7E4FB3FE" w14:textId="77777777" w:rsidR="00AD11EA" w:rsidRPr="005C666B" w:rsidRDefault="00AD11EA" w:rsidP="00AD11EA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E71DD29" w14:textId="297690D3" w:rsidR="00EA555C" w:rsidRPr="00C9601A" w:rsidRDefault="00EA555C" w:rsidP="00EA555C">
      <w:pPr>
        <w:jc w:val="both"/>
        <w:rPr>
          <w:rFonts w:ascii="Roboto" w:hAnsi="Roboto"/>
          <w:lang w:val="es-ES_tradnl"/>
        </w:rPr>
      </w:pPr>
    </w:p>
    <w:sectPr w:rsidR="00EA555C" w:rsidRPr="00C9601A" w:rsidSect="00D218E0">
      <w:headerReference w:type="default" r:id="rId15"/>
      <w:footerReference w:type="even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4EEB5" w14:textId="77777777" w:rsidR="00D218E0" w:rsidRDefault="00D218E0" w:rsidP="009478F3">
      <w:pPr>
        <w:spacing w:after="0" w:line="240" w:lineRule="auto"/>
      </w:pPr>
      <w:r>
        <w:separator/>
      </w:r>
    </w:p>
  </w:endnote>
  <w:endnote w:type="continuationSeparator" w:id="0">
    <w:p w14:paraId="5035FC9D" w14:textId="77777777" w:rsidR="00D218E0" w:rsidRDefault="00D218E0" w:rsidP="00947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MS PMincho"/>
    <w:charset w:val="8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entury Gothic,Century Gothic,T">
    <w:altName w:val="Century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77104045"/>
      <w:docPartObj>
        <w:docPartGallery w:val="Page Numbers (Bottom of Page)"/>
        <w:docPartUnique/>
      </w:docPartObj>
    </w:sdtPr>
    <w:sdtContent>
      <w:p w14:paraId="1171255B" w14:textId="35385AEE" w:rsidR="001448FC" w:rsidRDefault="001448FC" w:rsidP="00D85F9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C20CC8" w14:textId="77777777" w:rsidR="001448FC" w:rsidRDefault="001448FC" w:rsidP="001448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90753395"/>
      <w:docPartObj>
        <w:docPartGallery w:val="Page Numbers (Bottom of Page)"/>
        <w:docPartUnique/>
      </w:docPartObj>
    </w:sdtPr>
    <w:sdtContent>
      <w:p w14:paraId="0699C649" w14:textId="555F7105" w:rsidR="001448FC" w:rsidRDefault="001448FC" w:rsidP="00D85F9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9BF2FCF" w14:textId="77777777" w:rsidR="001448FC" w:rsidRDefault="001448FC" w:rsidP="001448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58C0E" w14:textId="77777777" w:rsidR="00D218E0" w:rsidRDefault="00D218E0" w:rsidP="009478F3">
      <w:pPr>
        <w:spacing w:after="0" w:line="240" w:lineRule="auto"/>
      </w:pPr>
      <w:r>
        <w:separator/>
      </w:r>
    </w:p>
  </w:footnote>
  <w:footnote w:type="continuationSeparator" w:id="0">
    <w:p w14:paraId="0678FC63" w14:textId="77777777" w:rsidR="00D218E0" w:rsidRDefault="00D218E0" w:rsidP="00947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7D54A" w14:textId="19F0A424" w:rsidR="003978C6" w:rsidRPr="006F68CC" w:rsidRDefault="003978C6" w:rsidP="006F68CC">
    <w:pPr>
      <w:pStyle w:val="Header"/>
      <w:jc w:val="center"/>
      <w:rPr>
        <w:lang w:val="es-ES"/>
      </w:rPr>
    </w:pPr>
    <w:r w:rsidRPr="00095DF2">
      <w:rPr>
        <w:noProof/>
        <w:lang w:val="fr-CH" w:eastAsia="fr-CH"/>
      </w:rPr>
      <w:drawing>
        <wp:inline distT="0" distB="0" distL="0" distR="0" wp14:anchorId="584A0C39" wp14:editId="2BC3BE26">
          <wp:extent cx="1952057" cy="732020"/>
          <wp:effectExtent l="0" t="0" r="381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338" cy="751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920B0"/>
    <w:multiLevelType w:val="hybridMultilevel"/>
    <w:tmpl w:val="575849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37253"/>
    <w:multiLevelType w:val="hybridMultilevel"/>
    <w:tmpl w:val="44D89FF8"/>
    <w:lvl w:ilvl="0" w:tplc="6AA0E3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1182"/>
    <w:multiLevelType w:val="hybridMultilevel"/>
    <w:tmpl w:val="833CF88A"/>
    <w:lvl w:ilvl="0" w:tplc="8BA81F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749C2"/>
    <w:multiLevelType w:val="hybridMultilevel"/>
    <w:tmpl w:val="4F32973A"/>
    <w:lvl w:ilvl="0" w:tplc="6DF498F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917D3"/>
    <w:multiLevelType w:val="hybridMultilevel"/>
    <w:tmpl w:val="39BAF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55478"/>
    <w:multiLevelType w:val="hybridMultilevel"/>
    <w:tmpl w:val="15769EEA"/>
    <w:lvl w:ilvl="0" w:tplc="E6700A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74B54"/>
    <w:multiLevelType w:val="hybridMultilevel"/>
    <w:tmpl w:val="DC8A1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47924"/>
    <w:multiLevelType w:val="hybridMultilevel"/>
    <w:tmpl w:val="F2B221CE"/>
    <w:lvl w:ilvl="0" w:tplc="6AA0E3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502AA"/>
    <w:multiLevelType w:val="hybridMultilevel"/>
    <w:tmpl w:val="AC2A57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D97534"/>
    <w:multiLevelType w:val="hybridMultilevel"/>
    <w:tmpl w:val="60588376"/>
    <w:lvl w:ilvl="0" w:tplc="9E52175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8B38B4"/>
    <w:multiLevelType w:val="hybridMultilevel"/>
    <w:tmpl w:val="269A3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E3F7C"/>
    <w:multiLevelType w:val="hybridMultilevel"/>
    <w:tmpl w:val="97F293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C6636"/>
    <w:multiLevelType w:val="hybridMultilevel"/>
    <w:tmpl w:val="E46EF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2175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57B73"/>
    <w:multiLevelType w:val="hybridMultilevel"/>
    <w:tmpl w:val="7780EB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3278F"/>
    <w:multiLevelType w:val="hybridMultilevel"/>
    <w:tmpl w:val="C6FC5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2175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1A63"/>
    <w:multiLevelType w:val="hybridMultilevel"/>
    <w:tmpl w:val="F4E6C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81E98">
      <w:start w:val="10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  <w:b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B6094"/>
    <w:multiLevelType w:val="hybridMultilevel"/>
    <w:tmpl w:val="8E12B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877FF"/>
    <w:multiLevelType w:val="hybridMultilevel"/>
    <w:tmpl w:val="63D8F35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81518"/>
    <w:multiLevelType w:val="hybridMultilevel"/>
    <w:tmpl w:val="E5E2AC7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446809">
    <w:abstractNumId w:val="16"/>
  </w:num>
  <w:num w:numId="2" w16cid:durableId="922110731">
    <w:abstractNumId w:val="8"/>
  </w:num>
  <w:num w:numId="3" w16cid:durableId="1703091045">
    <w:abstractNumId w:val="10"/>
  </w:num>
  <w:num w:numId="4" w16cid:durableId="1401517556">
    <w:abstractNumId w:val="4"/>
  </w:num>
  <w:num w:numId="5" w16cid:durableId="310721631">
    <w:abstractNumId w:val="13"/>
  </w:num>
  <w:num w:numId="6" w16cid:durableId="206450490">
    <w:abstractNumId w:val="7"/>
  </w:num>
  <w:num w:numId="7" w16cid:durableId="2100906192">
    <w:abstractNumId w:val="1"/>
  </w:num>
  <w:num w:numId="8" w16cid:durableId="974607179">
    <w:abstractNumId w:val="6"/>
  </w:num>
  <w:num w:numId="9" w16cid:durableId="410736299">
    <w:abstractNumId w:val="5"/>
  </w:num>
  <w:num w:numId="10" w16cid:durableId="1730299666">
    <w:abstractNumId w:val="0"/>
  </w:num>
  <w:num w:numId="11" w16cid:durableId="528028162">
    <w:abstractNumId w:val="12"/>
  </w:num>
  <w:num w:numId="12" w16cid:durableId="2060782889">
    <w:abstractNumId w:val="15"/>
  </w:num>
  <w:num w:numId="13" w16cid:durableId="888227233">
    <w:abstractNumId w:val="14"/>
  </w:num>
  <w:num w:numId="14" w16cid:durableId="419760255">
    <w:abstractNumId w:val="11"/>
  </w:num>
  <w:num w:numId="15" w16cid:durableId="1059786700">
    <w:abstractNumId w:val="9"/>
  </w:num>
  <w:num w:numId="16" w16cid:durableId="616914785">
    <w:abstractNumId w:val="3"/>
  </w:num>
  <w:num w:numId="17" w16cid:durableId="407657664">
    <w:abstractNumId w:val="2"/>
  </w:num>
  <w:num w:numId="18" w16cid:durableId="421413101">
    <w:abstractNumId w:val="18"/>
  </w:num>
  <w:num w:numId="19" w16cid:durableId="146842909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da-DK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ES_tradnl" w:vendorID="64" w:dllVersion="6" w:nlCheck="1" w:checkStyle="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4F1"/>
    <w:rsid w:val="00047538"/>
    <w:rsid w:val="00050760"/>
    <w:rsid w:val="0006220F"/>
    <w:rsid w:val="00065BF1"/>
    <w:rsid w:val="00065C92"/>
    <w:rsid w:val="0008109F"/>
    <w:rsid w:val="00087C39"/>
    <w:rsid w:val="00092694"/>
    <w:rsid w:val="00095F1D"/>
    <w:rsid w:val="000B33FB"/>
    <w:rsid w:val="000B5A6C"/>
    <w:rsid w:val="000C04C5"/>
    <w:rsid w:val="000C5FF3"/>
    <w:rsid w:val="000C6439"/>
    <w:rsid w:val="000D1252"/>
    <w:rsid w:val="000D3D70"/>
    <w:rsid w:val="000D6354"/>
    <w:rsid w:val="000E3E86"/>
    <w:rsid w:val="000E6D37"/>
    <w:rsid w:val="000F62F5"/>
    <w:rsid w:val="00101E97"/>
    <w:rsid w:val="00103809"/>
    <w:rsid w:val="00110703"/>
    <w:rsid w:val="00113714"/>
    <w:rsid w:val="00123C6F"/>
    <w:rsid w:val="001401C1"/>
    <w:rsid w:val="001448FC"/>
    <w:rsid w:val="001467E4"/>
    <w:rsid w:val="0014760D"/>
    <w:rsid w:val="001505E7"/>
    <w:rsid w:val="00153405"/>
    <w:rsid w:val="0017068F"/>
    <w:rsid w:val="001A236A"/>
    <w:rsid w:val="001A6168"/>
    <w:rsid w:val="001B00FD"/>
    <w:rsid w:val="001B0E1E"/>
    <w:rsid w:val="001D1BC9"/>
    <w:rsid w:val="001F35C4"/>
    <w:rsid w:val="0022664D"/>
    <w:rsid w:val="00226735"/>
    <w:rsid w:val="00227376"/>
    <w:rsid w:val="0024001F"/>
    <w:rsid w:val="00243176"/>
    <w:rsid w:val="00245396"/>
    <w:rsid w:val="00257009"/>
    <w:rsid w:val="00261F79"/>
    <w:rsid w:val="00263919"/>
    <w:rsid w:val="00263C3D"/>
    <w:rsid w:val="002674F3"/>
    <w:rsid w:val="00272717"/>
    <w:rsid w:val="002937BA"/>
    <w:rsid w:val="002A651A"/>
    <w:rsid w:val="002B0075"/>
    <w:rsid w:val="002B0143"/>
    <w:rsid w:val="002B12F8"/>
    <w:rsid w:val="002B7342"/>
    <w:rsid w:val="002C4176"/>
    <w:rsid w:val="002D5EBF"/>
    <w:rsid w:val="00313378"/>
    <w:rsid w:val="003134D5"/>
    <w:rsid w:val="00316363"/>
    <w:rsid w:val="003165D0"/>
    <w:rsid w:val="00325D11"/>
    <w:rsid w:val="00335815"/>
    <w:rsid w:val="00337C4E"/>
    <w:rsid w:val="0035370E"/>
    <w:rsid w:val="00357635"/>
    <w:rsid w:val="00360D5E"/>
    <w:rsid w:val="003653B6"/>
    <w:rsid w:val="003825B3"/>
    <w:rsid w:val="0038684D"/>
    <w:rsid w:val="00387468"/>
    <w:rsid w:val="00391B2B"/>
    <w:rsid w:val="00391EDE"/>
    <w:rsid w:val="003978C6"/>
    <w:rsid w:val="003A1C19"/>
    <w:rsid w:val="003A58EC"/>
    <w:rsid w:val="003A7EF2"/>
    <w:rsid w:val="003C2FCB"/>
    <w:rsid w:val="003C7B51"/>
    <w:rsid w:val="003D0487"/>
    <w:rsid w:val="003D1DDE"/>
    <w:rsid w:val="003D48FC"/>
    <w:rsid w:val="003D49DE"/>
    <w:rsid w:val="003E5D3A"/>
    <w:rsid w:val="003E6F50"/>
    <w:rsid w:val="003F3E64"/>
    <w:rsid w:val="00405878"/>
    <w:rsid w:val="0043246B"/>
    <w:rsid w:val="00434E19"/>
    <w:rsid w:val="00435AD5"/>
    <w:rsid w:val="004512F9"/>
    <w:rsid w:val="00457277"/>
    <w:rsid w:val="00471926"/>
    <w:rsid w:val="00475561"/>
    <w:rsid w:val="00480372"/>
    <w:rsid w:val="00492E16"/>
    <w:rsid w:val="004949A7"/>
    <w:rsid w:val="004A13D6"/>
    <w:rsid w:val="004B2AD2"/>
    <w:rsid w:val="004E4FD6"/>
    <w:rsid w:val="00503FDF"/>
    <w:rsid w:val="00514230"/>
    <w:rsid w:val="00524900"/>
    <w:rsid w:val="00525CEF"/>
    <w:rsid w:val="005403FB"/>
    <w:rsid w:val="005408F1"/>
    <w:rsid w:val="0057779B"/>
    <w:rsid w:val="00580729"/>
    <w:rsid w:val="00591EE5"/>
    <w:rsid w:val="005A622A"/>
    <w:rsid w:val="005B0974"/>
    <w:rsid w:val="005B4269"/>
    <w:rsid w:val="005B6B59"/>
    <w:rsid w:val="005C5942"/>
    <w:rsid w:val="005C5ED1"/>
    <w:rsid w:val="005C70A5"/>
    <w:rsid w:val="005E3233"/>
    <w:rsid w:val="005E6BA3"/>
    <w:rsid w:val="005F342D"/>
    <w:rsid w:val="006055FE"/>
    <w:rsid w:val="006160C7"/>
    <w:rsid w:val="006164D6"/>
    <w:rsid w:val="00616BDD"/>
    <w:rsid w:val="0062372E"/>
    <w:rsid w:val="006261D5"/>
    <w:rsid w:val="006318D7"/>
    <w:rsid w:val="0064030F"/>
    <w:rsid w:val="006434E2"/>
    <w:rsid w:val="0066212C"/>
    <w:rsid w:val="006630A5"/>
    <w:rsid w:val="006632D3"/>
    <w:rsid w:val="00670BE6"/>
    <w:rsid w:val="00683460"/>
    <w:rsid w:val="006973A7"/>
    <w:rsid w:val="006A512B"/>
    <w:rsid w:val="006B39B0"/>
    <w:rsid w:val="006B5134"/>
    <w:rsid w:val="006C12CB"/>
    <w:rsid w:val="006E2762"/>
    <w:rsid w:val="006E59E3"/>
    <w:rsid w:val="006F68CC"/>
    <w:rsid w:val="00704313"/>
    <w:rsid w:val="0071150D"/>
    <w:rsid w:val="00732AF3"/>
    <w:rsid w:val="00735308"/>
    <w:rsid w:val="007430CA"/>
    <w:rsid w:val="00745301"/>
    <w:rsid w:val="00764097"/>
    <w:rsid w:val="00764518"/>
    <w:rsid w:val="0077484E"/>
    <w:rsid w:val="00793D08"/>
    <w:rsid w:val="007A69EB"/>
    <w:rsid w:val="007B14BC"/>
    <w:rsid w:val="007B2DF2"/>
    <w:rsid w:val="007B727D"/>
    <w:rsid w:val="007C4954"/>
    <w:rsid w:val="007C6900"/>
    <w:rsid w:val="007E2FB2"/>
    <w:rsid w:val="007F091F"/>
    <w:rsid w:val="00811A50"/>
    <w:rsid w:val="00824BEF"/>
    <w:rsid w:val="0083535C"/>
    <w:rsid w:val="00874AF7"/>
    <w:rsid w:val="008833D5"/>
    <w:rsid w:val="00896FFF"/>
    <w:rsid w:val="008A04A2"/>
    <w:rsid w:val="008A0E71"/>
    <w:rsid w:val="008B41D6"/>
    <w:rsid w:val="008C1DE0"/>
    <w:rsid w:val="008C36F7"/>
    <w:rsid w:val="008E1CE8"/>
    <w:rsid w:val="008E21BD"/>
    <w:rsid w:val="008E34E0"/>
    <w:rsid w:val="008E5C94"/>
    <w:rsid w:val="008F226A"/>
    <w:rsid w:val="008F5EEE"/>
    <w:rsid w:val="008F7902"/>
    <w:rsid w:val="0090369E"/>
    <w:rsid w:val="00903AEB"/>
    <w:rsid w:val="00906DC9"/>
    <w:rsid w:val="00912C7D"/>
    <w:rsid w:val="00915F86"/>
    <w:rsid w:val="00922E45"/>
    <w:rsid w:val="009261A4"/>
    <w:rsid w:val="00926DCD"/>
    <w:rsid w:val="00936F78"/>
    <w:rsid w:val="009426CC"/>
    <w:rsid w:val="0094270E"/>
    <w:rsid w:val="00943C9C"/>
    <w:rsid w:val="00944FA1"/>
    <w:rsid w:val="009478F3"/>
    <w:rsid w:val="00951772"/>
    <w:rsid w:val="00960307"/>
    <w:rsid w:val="0096508F"/>
    <w:rsid w:val="00967197"/>
    <w:rsid w:val="009672D8"/>
    <w:rsid w:val="009802B3"/>
    <w:rsid w:val="00982E79"/>
    <w:rsid w:val="00994D9F"/>
    <w:rsid w:val="00994EA3"/>
    <w:rsid w:val="009B2FDD"/>
    <w:rsid w:val="009B51A0"/>
    <w:rsid w:val="009B6366"/>
    <w:rsid w:val="009C30E8"/>
    <w:rsid w:val="009C4D7B"/>
    <w:rsid w:val="009C6F1B"/>
    <w:rsid w:val="009C7C89"/>
    <w:rsid w:val="009D36B7"/>
    <w:rsid w:val="009F1BE8"/>
    <w:rsid w:val="00A01271"/>
    <w:rsid w:val="00A03476"/>
    <w:rsid w:val="00A154A7"/>
    <w:rsid w:val="00A16037"/>
    <w:rsid w:val="00A245B0"/>
    <w:rsid w:val="00A44E3B"/>
    <w:rsid w:val="00A530E1"/>
    <w:rsid w:val="00A576FF"/>
    <w:rsid w:val="00A65D91"/>
    <w:rsid w:val="00A82962"/>
    <w:rsid w:val="00A96459"/>
    <w:rsid w:val="00A97899"/>
    <w:rsid w:val="00A97ED2"/>
    <w:rsid w:val="00AA3371"/>
    <w:rsid w:val="00AB0287"/>
    <w:rsid w:val="00AB1936"/>
    <w:rsid w:val="00AB271D"/>
    <w:rsid w:val="00AD11EA"/>
    <w:rsid w:val="00AF1685"/>
    <w:rsid w:val="00AF5C81"/>
    <w:rsid w:val="00B00B9D"/>
    <w:rsid w:val="00B27CD7"/>
    <w:rsid w:val="00B42631"/>
    <w:rsid w:val="00B55566"/>
    <w:rsid w:val="00B728C1"/>
    <w:rsid w:val="00B76EAA"/>
    <w:rsid w:val="00B778E8"/>
    <w:rsid w:val="00B80065"/>
    <w:rsid w:val="00B82143"/>
    <w:rsid w:val="00B83B22"/>
    <w:rsid w:val="00B8523F"/>
    <w:rsid w:val="00B9676A"/>
    <w:rsid w:val="00BA288D"/>
    <w:rsid w:val="00BA4E65"/>
    <w:rsid w:val="00BA6BA7"/>
    <w:rsid w:val="00BA6E5D"/>
    <w:rsid w:val="00BB6302"/>
    <w:rsid w:val="00BC2C11"/>
    <w:rsid w:val="00BD09C1"/>
    <w:rsid w:val="00BD52C2"/>
    <w:rsid w:val="00BD618C"/>
    <w:rsid w:val="00BD62BB"/>
    <w:rsid w:val="00BD64EF"/>
    <w:rsid w:val="00BD7AEB"/>
    <w:rsid w:val="00BE3966"/>
    <w:rsid w:val="00BF1D45"/>
    <w:rsid w:val="00BF70D4"/>
    <w:rsid w:val="00BF7AB4"/>
    <w:rsid w:val="00C109AB"/>
    <w:rsid w:val="00C1522C"/>
    <w:rsid w:val="00C17CF9"/>
    <w:rsid w:val="00C22B27"/>
    <w:rsid w:val="00C3079B"/>
    <w:rsid w:val="00C332E1"/>
    <w:rsid w:val="00C368D1"/>
    <w:rsid w:val="00C45421"/>
    <w:rsid w:val="00C504F1"/>
    <w:rsid w:val="00C603D8"/>
    <w:rsid w:val="00C761B3"/>
    <w:rsid w:val="00C7799A"/>
    <w:rsid w:val="00C9601A"/>
    <w:rsid w:val="00C96A03"/>
    <w:rsid w:val="00CA4689"/>
    <w:rsid w:val="00CC54EB"/>
    <w:rsid w:val="00CD10B0"/>
    <w:rsid w:val="00CD4B6B"/>
    <w:rsid w:val="00CE178D"/>
    <w:rsid w:val="00CF4EE4"/>
    <w:rsid w:val="00D125E3"/>
    <w:rsid w:val="00D203AA"/>
    <w:rsid w:val="00D218E0"/>
    <w:rsid w:val="00D24F55"/>
    <w:rsid w:val="00D25573"/>
    <w:rsid w:val="00D46822"/>
    <w:rsid w:val="00D74E5C"/>
    <w:rsid w:val="00D92F5C"/>
    <w:rsid w:val="00D937D1"/>
    <w:rsid w:val="00DD0C78"/>
    <w:rsid w:val="00DD4032"/>
    <w:rsid w:val="00DE7986"/>
    <w:rsid w:val="00DF0085"/>
    <w:rsid w:val="00E14718"/>
    <w:rsid w:val="00E16FFE"/>
    <w:rsid w:val="00E442C3"/>
    <w:rsid w:val="00E452A1"/>
    <w:rsid w:val="00E517F9"/>
    <w:rsid w:val="00E5425A"/>
    <w:rsid w:val="00E610DC"/>
    <w:rsid w:val="00E67C08"/>
    <w:rsid w:val="00E72D13"/>
    <w:rsid w:val="00E815B0"/>
    <w:rsid w:val="00E84D66"/>
    <w:rsid w:val="00E859E5"/>
    <w:rsid w:val="00E877AB"/>
    <w:rsid w:val="00EA5313"/>
    <w:rsid w:val="00EA555C"/>
    <w:rsid w:val="00EA681F"/>
    <w:rsid w:val="00EC76F2"/>
    <w:rsid w:val="00ED75B0"/>
    <w:rsid w:val="00EE4480"/>
    <w:rsid w:val="00F04E7C"/>
    <w:rsid w:val="00F16E1B"/>
    <w:rsid w:val="00F25557"/>
    <w:rsid w:val="00F3382C"/>
    <w:rsid w:val="00F355C3"/>
    <w:rsid w:val="00F3706B"/>
    <w:rsid w:val="00F417C3"/>
    <w:rsid w:val="00F41A6F"/>
    <w:rsid w:val="00F636F5"/>
    <w:rsid w:val="00F63A7A"/>
    <w:rsid w:val="00F760BB"/>
    <w:rsid w:val="00F83593"/>
    <w:rsid w:val="00F83E15"/>
    <w:rsid w:val="00F8624A"/>
    <w:rsid w:val="00F8785E"/>
    <w:rsid w:val="00F924DE"/>
    <w:rsid w:val="00F92700"/>
    <w:rsid w:val="00F94895"/>
    <w:rsid w:val="00FA7368"/>
    <w:rsid w:val="00FB37E9"/>
    <w:rsid w:val="00FC305F"/>
    <w:rsid w:val="00FE721E"/>
    <w:rsid w:val="00FF57BD"/>
    <w:rsid w:val="03D8A6CB"/>
    <w:rsid w:val="32FAE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101E930"/>
  <w15:docId w15:val="{F8006994-FD58-4EB0-B837-686A7DDC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22C"/>
  </w:style>
  <w:style w:type="paragraph" w:styleId="Heading1">
    <w:name w:val="heading 1"/>
    <w:basedOn w:val="Normal"/>
    <w:next w:val="Normal"/>
    <w:link w:val="Heading1Char"/>
    <w:uiPriority w:val="9"/>
    <w:qFormat/>
    <w:rsid w:val="00C504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79B"/>
    <w:pPr>
      <w:keepNext/>
      <w:keepLines/>
      <w:spacing w:before="40" w:after="0"/>
      <w:jc w:val="both"/>
      <w:outlineLvl w:val="1"/>
    </w:pPr>
    <w:rPr>
      <w:rFonts w:ascii="Century Gothic" w:eastAsiaTheme="majorEastAsia" w:hAnsi="Century Gothic" w:cstheme="majorBidi"/>
      <w:b/>
      <w:color w:val="2E74B5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079B"/>
    <w:pPr>
      <w:keepNext/>
      <w:keepLines/>
      <w:spacing w:before="40" w:after="0"/>
      <w:jc w:val="both"/>
      <w:outlineLvl w:val="2"/>
    </w:pPr>
    <w:rPr>
      <w:rFonts w:ascii="Century Gothic" w:eastAsiaTheme="majorEastAsia" w:hAnsi="Century Gothic" w:cstheme="majorBidi"/>
      <w:color w:val="1F4D78" w:themeColor="accent1" w:themeShade="7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313378"/>
    <w:pPr>
      <w:spacing w:after="0" w:line="240" w:lineRule="auto"/>
    </w:pPr>
    <w:rPr>
      <w:rFonts w:ascii="Verdana" w:hAnsi="Verdana"/>
      <w:sz w:val="18"/>
    </w:rPr>
  </w:style>
  <w:style w:type="character" w:customStyle="1" w:styleId="FootnoteTextChar">
    <w:name w:val="Footnote Text Char"/>
    <w:link w:val="FootnoteText"/>
    <w:uiPriority w:val="99"/>
    <w:rsid w:val="00313378"/>
    <w:rPr>
      <w:rFonts w:ascii="Verdana" w:hAnsi="Verdana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504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079B"/>
    <w:rPr>
      <w:rFonts w:ascii="Century Gothic" w:eastAsiaTheme="majorEastAsia" w:hAnsi="Century Gothic" w:cstheme="majorBidi"/>
      <w:b/>
      <w:color w:val="2E74B5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C504F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0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4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4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4F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74E5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478F3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9478F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D125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079B"/>
    <w:rPr>
      <w:rFonts w:ascii="Century Gothic" w:eastAsiaTheme="majorEastAsia" w:hAnsi="Century Gothic" w:cstheme="majorBidi"/>
      <w:color w:val="1F4D78" w:themeColor="accent1" w:themeShade="7F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12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12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Standard">
    <w:name w:val="Standard"/>
    <w:rsid w:val="00E84D6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fr-CH" w:eastAsia="zh-CN" w:bidi="hi-IN"/>
    </w:rPr>
  </w:style>
  <w:style w:type="character" w:customStyle="1" w:styleId="apple-converted-space">
    <w:name w:val="apple-converted-space"/>
    <w:basedOn w:val="DefaultParagraphFont"/>
    <w:rsid w:val="00AB1936"/>
  </w:style>
  <w:style w:type="table" w:styleId="TableGrid">
    <w:name w:val="Table Grid"/>
    <w:basedOn w:val="TableNormal"/>
    <w:uiPriority w:val="39"/>
    <w:rsid w:val="00C3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3FD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40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30F"/>
  </w:style>
  <w:style w:type="paragraph" w:styleId="Footer">
    <w:name w:val="footer"/>
    <w:basedOn w:val="Normal"/>
    <w:link w:val="FooterChar"/>
    <w:uiPriority w:val="99"/>
    <w:unhideWhenUsed/>
    <w:rsid w:val="00640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30F"/>
  </w:style>
  <w:style w:type="character" w:styleId="PageNumber">
    <w:name w:val="page number"/>
    <w:basedOn w:val="DefaultParagraphFont"/>
    <w:uiPriority w:val="99"/>
    <w:semiHidden/>
    <w:unhideWhenUsed/>
    <w:rsid w:val="001448FC"/>
  </w:style>
  <w:style w:type="character" w:styleId="UnresolvedMention">
    <w:name w:val="Unresolved Mention"/>
    <w:basedOn w:val="DefaultParagraphFont"/>
    <w:uiPriority w:val="99"/>
    <w:semiHidden/>
    <w:unhideWhenUsed/>
    <w:rsid w:val="00942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3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channel/UC3AE1yyjFFbfT9G9lFKAaTQ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tbelections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bnet.org/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hchr.org/sites/default/files/2023-09/Guidance-Note-Secretary-General-Child-Rights-Mainstreaming-July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20F436D33B9A44ADF5A8A4999F8FC5" ma:contentTypeVersion="20" ma:contentTypeDescription="Crée un document." ma:contentTypeScope="" ma:versionID="bc2c771b9f48262f267139eb629c62d1">
  <xsd:schema xmlns:xsd="http://www.w3.org/2001/XMLSchema" xmlns:xs="http://www.w3.org/2001/XMLSchema" xmlns:p="http://schemas.microsoft.com/office/2006/metadata/properties" xmlns:ns2="ba92f9c0-58a9-4d4a-b1f9-bb6292a6763b" xmlns:ns3="1dcbd37a-d123-4986-83db-275aed9dd8f0" targetNamespace="http://schemas.microsoft.com/office/2006/metadata/properties" ma:root="true" ma:fieldsID="4c3d76f3060b5f03798736970b8efd6f" ns2:_="" ns3:_="">
    <xsd:import namespace="ba92f9c0-58a9-4d4a-b1f9-bb6292a6763b"/>
    <xsd:import namespace="1dcbd37a-d123-4986-83db-275aed9dd8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umbe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2f9c0-58a9-4d4a-b1f9-bb6292a67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État de validation" ma:internalName="_x00c9_tat_x0020_de_x0020_validation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c122c2ab-d8ff-4272-a057-6efe3fc7d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bd37a-d123-4986-83db-275aed9dd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510aece-5a96-45ad-b989-b32e141babe5}" ma:internalName="TaxCatchAll" ma:showField="CatchAllData" ma:web="1dcbd37a-d123-4986-83db-275aed9dd8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92f9c0-58a9-4d4a-b1f9-bb6292a6763b">
      <Terms xmlns="http://schemas.microsoft.com/office/infopath/2007/PartnerControls"/>
    </lcf76f155ced4ddcb4097134ff3c332f>
    <TaxCatchAll xmlns="1dcbd37a-d123-4986-83db-275aed9dd8f0" xsi:nil="true"/>
    <_Flow_SignoffStatus xmlns="ba92f9c0-58a9-4d4a-b1f9-bb6292a6763b" xsi:nil="true"/>
    <Number xmlns="ba92f9c0-58a9-4d4a-b1f9-bb6292a6763b" xsi:nil="true"/>
  </documentManagement>
</p:properties>
</file>

<file path=customXml/itemProps1.xml><?xml version="1.0" encoding="utf-8"?>
<ds:datastoreItem xmlns:ds="http://schemas.openxmlformats.org/officeDocument/2006/customXml" ds:itemID="{BE0449EB-2B0B-440C-80BA-54CB7E8D6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92f9c0-58a9-4d4a-b1f9-bb6292a6763b"/>
    <ds:schemaRef ds:uri="1dcbd37a-d123-4986-83db-275aed9dd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ECC12C-C3A8-4285-809B-EDA61A2426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D4DFBE-B3FD-4B56-8616-7042B4F6D7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2B0092-7B4D-4A5D-B3F0-2E25B06A55B5}">
  <ds:schemaRefs>
    <ds:schemaRef ds:uri="http://schemas.microsoft.com/office/2006/metadata/properties"/>
    <ds:schemaRef ds:uri="http://schemas.microsoft.com/office/infopath/2007/PartnerControls"/>
    <ds:schemaRef ds:uri="ba92f9c0-58a9-4d4a-b1f9-bb6292a6763b"/>
    <ds:schemaRef ds:uri="1dcbd37a-d123-4986-83db-275aed9dd8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788</Words>
  <Characters>4498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Hostnordic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Asger Kjærum</dc:creator>
  <cp:lastModifiedBy>Maria Giulia Vassallo</cp:lastModifiedBy>
  <cp:revision>16</cp:revision>
  <cp:lastPrinted>2016-05-17T15:06:00Z</cp:lastPrinted>
  <dcterms:created xsi:type="dcterms:W3CDTF">2022-03-17T09:52:00Z</dcterms:created>
  <dcterms:modified xsi:type="dcterms:W3CDTF">2024-04-09T16:13:00Z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0x010100BB20F436D33B9A44ADF5A8A4999F8FC5</vt:lpwstr>
  </property>
  <property fmtid="{D5CDD505-2E9C-101B-9397-08002B2CF9AE}" pid="3" name="MediaServiceImageTags">
    <vt:lpwstr/>
  </property>
</Properties>
</file>